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Приложение № 2</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к Порядку предоставления поручительств</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Фондом «Гарантийный фонд Ульяновской области»</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по обязательствам субъектов малого и среднего предпринимательства</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 xml:space="preserve"> и приравненных к ним субъектов</w:t>
      </w: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lang w:eastAsia="ar-SA"/>
        </w:rPr>
      </w:pPr>
      <w:r w:rsidRPr="009011B0">
        <w:rPr>
          <w:rFonts w:ascii="Times New Roman" w:eastAsia="Times New Roman" w:hAnsi="Times New Roman" w:cs="Times New Roman"/>
          <w:sz w:val="18"/>
          <w:szCs w:val="18"/>
          <w:lang w:eastAsia="ar-SA"/>
        </w:rPr>
        <w:t>при предоставлении банковской гарантии</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9011B0" w:rsidRDefault="009011B0" w:rsidP="009011B0">
      <w:pPr>
        <w:tabs>
          <w:tab w:val="left" w:pos="708"/>
        </w:tabs>
        <w:suppressAutoHyphens/>
        <w:spacing w:after="0" w:line="240" w:lineRule="auto"/>
        <w:jc w:val="right"/>
        <w:rPr>
          <w:rFonts w:ascii="Times New Roman" w:eastAsia="Times New Roman" w:hAnsi="Times New Roman" w:cs="Times New Roman"/>
          <w:b/>
          <w:bCs/>
          <w:kern w:val="1"/>
          <w:sz w:val="24"/>
          <w:szCs w:val="24"/>
          <w:lang w:eastAsia="ru-RU"/>
        </w:rPr>
      </w:pPr>
    </w:p>
    <w:p w:rsidR="009011B0" w:rsidRPr="009011B0" w:rsidRDefault="009011B0" w:rsidP="009011B0">
      <w:pPr>
        <w:tabs>
          <w:tab w:val="left" w:pos="708"/>
        </w:tabs>
        <w:suppressAutoHyphens/>
        <w:spacing w:after="0" w:line="240" w:lineRule="auto"/>
        <w:jc w:val="right"/>
        <w:rPr>
          <w:rFonts w:ascii="Times New Roman" w:eastAsia="Times New Roman" w:hAnsi="Times New Roman" w:cs="Times New Roman"/>
          <w:b/>
          <w:bCs/>
          <w:kern w:val="1"/>
          <w:sz w:val="24"/>
          <w:szCs w:val="24"/>
          <w:lang w:eastAsia="ru-RU"/>
        </w:rPr>
      </w:pPr>
      <w:r w:rsidRPr="009011B0">
        <w:rPr>
          <w:rFonts w:ascii="Times New Roman" w:eastAsia="Times New Roman" w:hAnsi="Times New Roman" w:cs="Times New Roman"/>
          <w:b/>
          <w:bCs/>
          <w:kern w:val="1"/>
          <w:sz w:val="24"/>
          <w:szCs w:val="24"/>
          <w:lang w:eastAsia="ru-RU"/>
        </w:rPr>
        <w:t>В фонд «Гарантийный фонд Ульяновской области»</w:t>
      </w:r>
    </w:p>
    <w:p w:rsidR="009011B0" w:rsidRPr="009011B0" w:rsidRDefault="009011B0" w:rsidP="009011B0">
      <w:pPr>
        <w:tabs>
          <w:tab w:val="left" w:pos="708"/>
        </w:tabs>
        <w:suppressAutoHyphens/>
        <w:spacing w:after="0" w:line="240" w:lineRule="auto"/>
        <w:jc w:val="right"/>
        <w:rPr>
          <w:rFonts w:ascii="Times New Roman" w:eastAsia="Times New Roman" w:hAnsi="Times New Roman" w:cs="Times New Roman"/>
          <w:bCs/>
          <w:kern w:val="1"/>
          <w:sz w:val="24"/>
          <w:szCs w:val="24"/>
          <w:lang w:eastAsia="ru-RU"/>
        </w:rPr>
      </w:pPr>
      <w:r w:rsidRPr="009011B0">
        <w:rPr>
          <w:rFonts w:ascii="Times New Roman" w:eastAsia="Times New Roman" w:hAnsi="Times New Roman" w:cs="Times New Roman"/>
          <w:bCs/>
          <w:kern w:val="1"/>
          <w:sz w:val="24"/>
          <w:szCs w:val="24"/>
          <w:lang w:eastAsia="ru-RU"/>
        </w:rPr>
        <w:t xml:space="preserve">432072, г. Ульяновск, </w:t>
      </w:r>
      <w:proofErr w:type="spellStart"/>
      <w:r w:rsidRPr="009011B0">
        <w:rPr>
          <w:rFonts w:ascii="Times New Roman" w:eastAsia="Times New Roman" w:hAnsi="Times New Roman" w:cs="Times New Roman"/>
          <w:bCs/>
          <w:kern w:val="1"/>
          <w:sz w:val="24"/>
          <w:szCs w:val="24"/>
          <w:lang w:eastAsia="ru-RU"/>
        </w:rPr>
        <w:t>пр</w:t>
      </w:r>
      <w:proofErr w:type="spellEnd"/>
      <w:r w:rsidRPr="009011B0">
        <w:rPr>
          <w:rFonts w:ascii="Times New Roman" w:eastAsia="Times New Roman" w:hAnsi="Times New Roman" w:cs="Times New Roman"/>
          <w:bCs/>
          <w:kern w:val="1"/>
          <w:sz w:val="24"/>
          <w:szCs w:val="24"/>
          <w:lang w:eastAsia="ru-RU"/>
        </w:rPr>
        <w:t>-д Максимова, д.4,</w:t>
      </w:r>
    </w:p>
    <w:p w:rsidR="009011B0" w:rsidRPr="009011B0" w:rsidRDefault="009011B0" w:rsidP="009011B0">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p>
    <w:p w:rsidR="009011B0" w:rsidRPr="009011B0" w:rsidRDefault="009011B0" w:rsidP="009011B0">
      <w:pPr>
        <w:tabs>
          <w:tab w:val="left" w:pos="708"/>
        </w:tabs>
        <w:suppressAutoHyphens/>
        <w:spacing w:after="0" w:line="240" w:lineRule="auto"/>
        <w:jc w:val="center"/>
        <w:rPr>
          <w:rFonts w:ascii="Times New Roman" w:eastAsia="Times New Roman" w:hAnsi="Times New Roman" w:cs="Times New Roman"/>
          <w:b/>
          <w:bCs/>
          <w:kern w:val="1"/>
          <w:sz w:val="24"/>
          <w:szCs w:val="24"/>
          <w:lang w:eastAsia="ru-RU"/>
        </w:rPr>
      </w:pPr>
      <w:r w:rsidRPr="009011B0">
        <w:rPr>
          <w:rFonts w:ascii="Times New Roman" w:eastAsia="Times New Roman" w:hAnsi="Times New Roman" w:cs="Times New Roman"/>
          <w:b/>
          <w:bCs/>
          <w:kern w:val="1"/>
          <w:sz w:val="24"/>
          <w:szCs w:val="24"/>
          <w:lang w:eastAsia="ru-RU"/>
        </w:rPr>
        <w:t>Заявка на получение поручительства</w:t>
      </w:r>
    </w:p>
    <w:p w:rsidR="009011B0" w:rsidRPr="009011B0" w:rsidRDefault="009011B0" w:rsidP="009011B0">
      <w:pPr>
        <w:tabs>
          <w:tab w:val="left" w:pos="708"/>
        </w:tabs>
        <w:suppressAutoHyphens/>
        <w:spacing w:after="0" w:line="240" w:lineRule="auto"/>
        <w:jc w:val="center"/>
        <w:rPr>
          <w:rFonts w:ascii="Times New Roman" w:eastAsia="Times New Roman" w:hAnsi="Times New Roman" w:cs="Times New Roman"/>
          <w:b/>
          <w:kern w:val="1"/>
          <w:sz w:val="24"/>
          <w:szCs w:val="24"/>
          <w:lang w:eastAsia="ru-RU"/>
        </w:rPr>
      </w:pPr>
      <w:r w:rsidRPr="009011B0">
        <w:rPr>
          <w:rFonts w:ascii="Times New Roman" w:eastAsia="Times New Roman" w:hAnsi="Times New Roman" w:cs="Times New Roman"/>
          <w:b/>
          <w:kern w:val="1"/>
          <w:sz w:val="24"/>
          <w:szCs w:val="24"/>
          <w:lang w:eastAsia="ru-RU"/>
        </w:rPr>
        <w:t>при предоставлении банковской гарантии</w:t>
      </w:r>
    </w:p>
    <w:p w:rsidR="009011B0" w:rsidRPr="009011B0" w:rsidRDefault="009011B0" w:rsidP="009011B0">
      <w:pPr>
        <w:tabs>
          <w:tab w:val="left" w:pos="708"/>
        </w:tabs>
        <w:suppressAutoHyphens/>
        <w:spacing w:after="0" w:line="240" w:lineRule="auto"/>
        <w:jc w:val="center"/>
        <w:rPr>
          <w:rFonts w:ascii="Times New Roman" w:eastAsia="Times New Roman" w:hAnsi="Times New Roman" w:cs="Times New Roman"/>
          <w:kern w:val="1"/>
          <w:sz w:val="24"/>
          <w:szCs w:val="24"/>
          <w:lang w:eastAsia="ru-RU"/>
        </w:rPr>
      </w:pPr>
      <w:r w:rsidRPr="009011B0">
        <w:rPr>
          <w:rFonts w:ascii="Times New Roman" w:eastAsia="Times New Roman" w:hAnsi="Times New Roman" w:cs="Times New Roman"/>
          <w:b/>
          <w:bCs/>
          <w:kern w:val="1"/>
          <w:sz w:val="24"/>
          <w:szCs w:val="24"/>
          <w:lang w:eastAsia="ru-RU"/>
        </w:rPr>
        <w:t xml:space="preserve">в рамках Национальной гарантийной системы </w:t>
      </w:r>
    </w:p>
    <w:p w:rsidR="009011B0" w:rsidRPr="009011B0" w:rsidRDefault="009011B0" w:rsidP="009011B0">
      <w:pPr>
        <w:tabs>
          <w:tab w:val="left" w:pos="708"/>
        </w:tabs>
        <w:suppressAutoHyphens/>
        <w:spacing w:before="100" w:beforeAutospacing="1" w:after="100" w:afterAutospacing="1" w:line="240" w:lineRule="auto"/>
        <w:jc w:val="right"/>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«_____»_______________20___г.</w:t>
      </w:r>
      <w:r w:rsidRPr="009011B0">
        <w:rPr>
          <w:rFonts w:ascii="Times New Roman" w:eastAsia="Times New Roman" w:hAnsi="Times New Roman" w:cs="Times New Roman"/>
          <w:b/>
          <w:bCs/>
          <w:kern w:val="1"/>
          <w:sz w:val="20"/>
          <w:szCs w:val="20"/>
          <w:lang w:eastAsia="ru-RU"/>
        </w:rPr>
        <w:t xml:space="preserve"> </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____________________________________________________________, в лице 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9011B0">
        <w:rPr>
          <w:rFonts w:ascii="Times New Roman" w:eastAsia="Times New Roman" w:hAnsi="Times New Roman" w:cs="Times New Roman"/>
          <w:kern w:val="1"/>
          <w:sz w:val="20"/>
          <w:szCs w:val="20"/>
          <w:lang w:eastAsia="ru-RU"/>
        </w:rPr>
        <w:t xml:space="preserve"> (</w:t>
      </w:r>
      <w:r w:rsidRPr="009011B0">
        <w:rPr>
          <w:rFonts w:ascii="Times New Roman" w:eastAsia="Times New Roman" w:hAnsi="Times New Roman" w:cs="Times New Roman"/>
          <w:i/>
          <w:kern w:val="1"/>
          <w:sz w:val="20"/>
          <w:szCs w:val="20"/>
          <w:lang w:eastAsia="ru-RU"/>
        </w:rPr>
        <w:t xml:space="preserve">Полное наименование </w:t>
      </w:r>
      <w:proofErr w:type="spellStart"/>
      <w:r w:rsidRPr="009011B0">
        <w:rPr>
          <w:rFonts w:ascii="Times New Roman" w:eastAsia="Times New Roman" w:hAnsi="Times New Roman" w:cs="Times New Roman"/>
          <w:i/>
          <w:kern w:val="1"/>
          <w:sz w:val="20"/>
          <w:szCs w:val="20"/>
          <w:lang w:eastAsia="ru-RU"/>
        </w:rPr>
        <w:t>Приницпала</w:t>
      </w:r>
      <w:proofErr w:type="spellEnd"/>
      <w:r w:rsidRPr="009011B0">
        <w:rPr>
          <w:rFonts w:ascii="Times New Roman" w:eastAsia="Times New Roman" w:hAnsi="Times New Roman" w:cs="Times New Roman"/>
          <w:i/>
          <w:kern w:val="1"/>
          <w:sz w:val="20"/>
          <w:szCs w:val="20"/>
          <w:lang w:eastAsia="ru-RU"/>
        </w:rPr>
        <w:t>, Ф.И.О. индивидуального предпринимателя)</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 действующего на основании _______________, просит рассмотреть заявку на предоставление поручительства в соответствии со следующими параметрами:</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929"/>
        <w:gridCol w:w="6"/>
        <w:gridCol w:w="5284"/>
        <w:gridCol w:w="14"/>
        <w:gridCol w:w="3740"/>
      </w:tblGrid>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b/>
                <w:bCs/>
                <w:kern w:val="1"/>
                <w:sz w:val="20"/>
                <w:szCs w:val="20"/>
                <w:lang w:eastAsia="ru-RU"/>
              </w:rPr>
              <w:t>1.</w:t>
            </w:r>
          </w:p>
        </w:tc>
        <w:tc>
          <w:tcPr>
            <w:tcW w:w="9044" w:type="dxa"/>
            <w:gridSpan w:val="4"/>
            <w:vAlign w:val="center"/>
          </w:tcPr>
          <w:p w:rsidR="009011B0" w:rsidRPr="009011B0" w:rsidRDefault="009011B0" w:rsidP="009011B0">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b/>
                <w:bCs/>
                <w:kern w:val="1"/>
                <w:sz w:val="20"/>
                <w:szCs w:val="20"/>
                <w:lang w:eastAsia="ru-RU"/>
              </w:rPr>
              <w:t xml:space="preserve">Основные параметры поручительства и обеспечиваемого обязательства </w:t>
            </w: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1.1.</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Сумма поручительства</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1.2.</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Срок поручительства</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val="en-US" w:eastAsia="ru-RU"/>
              </w:rPr>
              <w:t>1</w:t>
            </w:r>
            <w:r w:rsidRPr="009011B0">
              <w:rPr>
                <w:rFonts w:ascii="Times New Roman" w:eastAsia="Times New Roman" w:hAnsi="Times New Roman" w:cs="Times New Roman"/>
                <w:kern w:val="1"/>
                <w:sz w:val="20"/>
                <w:szCs w:val="20"/>
                <w:lang w:eastAsia="ru-RU"/>
              </w:rPr>
              <w:t>.3.</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Желаемая периодичность уплаты вознаграждения по поручительству</w:t>
            </w:r>
            <w:r w:rsidRPr="009011B0">
              <w:rPr>
                <w:rFonts w:ascii="Times New Roman" w:eastAsia="Times New Roman" w:hAnsi="Times New Roman" w:cs="Times New Roman"/>
                <w:kern w:val="1"/>
                <w:sz w:val="20"/>
                <w:szCs w:val="20"/>
                <w:vertAlign w:val="superscript"/>
                <w:lang w:eastAsia="ru-RU"/>
              </w:rPr>
              <w:footnoteReference w:id="1"/>
            </w:r>
          </w:p>
        </w:tc>
        <w:tc>
          <w:tcPr>
            <w:tcW w:w="3754"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90" w:right="80"/>
              <w:rPr>
                <w:rFonts w:ascii="Times New Roman" w:eastAsia="Times New Roman" w:hAnsi="Times New Roman" w:cs="Times New Roman"/>
                <w:kern w:val="1"/>
                <w:sz w:val="26"/>
                <w:szCs w:val="26"/>
                <w:lang w:eastAsia="ru-RU"/>
              </w:rPr>
            </w:pPr>
            <w:r w:rsidRPr="009011B0">
              <w:rPr>
                <w:rFonts w:ascii="Times New Roman" w:eastAsia="Times New Roman" w:hAnsi="Times New Roman" w:cs="Times New Roman"/>
                <w:i/>
                <w:iCs/>
                <w:kern w:val="1"/>
                <w:sz w:val="18"/>
                <w:szCs w:val="18"/>
                <w:lang w:eastAsia="ru-RU"/>
              </w:rPr>
              <w:t>Единовременно / ежегодно / 1 раз в полгода / ежеквартально</w:t>
            </w: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1.4. </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Сумма гарантии</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1.5.</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Срок гарантии</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1.6.</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Структура предоставляемого обеспечения (залоги и поручительство). </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1.7.</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Банк-партнер, предоставляющий  гарантию (наименование, если применимо)</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1.8.</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Контактное лицо в Банке-партнере для решения вопросов, связанных с предоставлением поручительства (ФИО, должность, контактный телефон, адрес электронной почты) (если применимо)</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b/>
                <w:bCs/>
                <w:kern w:val="1"/>
                <w:sz w:val="20"/>
                <w:szCs w:val="20"/>
                <w:lang w:eastAsia="ru-RU"/>
              </w:rPr>
              <w:t>2.</w:t>
            </w:r>
          </w:p>
        </w:tc>
        <w:tc>
          <w:tcPr>
            <w:tcW w:w="9044" w:type="dxa"/>
            <w:gridSpan w:val="4"/>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b/>
                <w:bCs/>
                <w:kern w:val="1"/>
                <w:sz w:val="20"/>
                <w:szCs w:val="20"/>
                <w:lang w:eastAsia="ru-RU"/>
              </w:rPr>
              <w:t>Сведения о Принципале</w:t>
            </w:r>
          </w:p>
        </w:tc>
      </w:tr>
      <w:tr w:rsidR="009011B0" w:rsidRPr="009011B0" w:rsidTr="0001708E">
        <w:trPr>
          <w:jc w:val="center"/>
        </w:trPr>
        <w:tc>
          <w:tcPr>
            <w:tcW w:w="935" w:type="dxa"/>
            <w:gridSpan w:val="2"/>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2.1.</w:t>
            </w:r>
          </w:p>
        </w:tc>
        <w:tc>
          <w:tcPr>
            <w:tcW w:w="5298"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ИНН Принципала</w:t>
            </w:r>
          </w:p>
        </w:tc>
        <w:tc>
          <w:tcPr>
            <w:tcW w:w="3740" w:type="dxa"/>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35" w:type="dxa"/>
            <w:gridSpan w:val="2"/>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2.2.</w:t>
            </w:r>
          </w:p>
        </w:tc>
        <w:tc>
          <w:tcPr>
            <w:tcW w:w="5298"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ОГРН </w:t>
            </w:r>
            <w:proofErr w:type="spellStart"/>
            <w:r w:rsidRPr="009011B0">
              <w:rPr>
                <w:rFonts w:ascii="Times New Roman" w:eastAsia="Times New Roman" w:hAnsi="Times New Roman" w:cs="Times New Roman"/>
                <w:kern w:val="1"/>
                <w:sz w:val="20"/>
                <w:szCs w:val="20"/>
                <w:lang w:eastAsia="ru-RU"/>
              </w:rPr>
              <w:t>Приниципала</w:t>
            </w:r>
            <w:proofErr w:type="spellEnd"/>
          </w:p>
        </w:tc>
        <w:tc>
          <w:tcPr>
            <w:tcW w:w="3740" w:type="dxa"/>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35" w:type="dxa"/>
            <w:gridSpan w:val="2"/>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6"/>
                <w:szCs w:val="26"/>
                <w:lang w:eastAsia="ru-RU"/>
              </w:rPr>
            </w:pPr>
            <w:r w:rsidRPr="009011B0">
              <w:rPr>
                <w:rFonts w:ascii="Times New Roman" w:eastAsia="Times New Roman" w:hAnsi="Times New Roman" w:cs="Times New Roman"/>
                <w:kern w:val="1"/>
                <w:sz w:val="20"/>
                <w:szCs w:val="20"/>
                <w:lang w:eastAsia="ru-RU"/>
              </w:rPr>
              <w:t>2.3.</w:t>
            </w:r>
          </w:p>
        </w:tc>
        <w:tc>
          <w:tcPr>
            <w:tcW w:w="5298"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Принадлежность к группе компаний (если принадлежит, указать наименование)</w:t>
            </w:r>
          </w:p>
        </w:tc>
        <w:tc>
          <w:tcPr>
            <w:tcW w:w="3740" w:type="dxa"/>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35" w:type="dxa"/>
            <w:gridSpan w:val="2"/>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2.4.</w:t>
            </w:r>
          </w:p>
        </w:tc>
        <w:tc>
          <w:tcPr>
            <w:tcW w:w="9038" w:type="dxa"/>
            <w:gridSpan w:val="3"/>
            <w:vAlign w:val="center"/>
          </w:tcPr>
          <w:p w:rsidR="009011B0" w:rsidRPr="009011B0" w:rsidRDefault="009011B0" w:rsidP="009011B0">
            <w:pPr>
              <w:tabs>
                <w:tab w:val="left" w:pos="708"/>
              </w:tabs>
              <w:suppressAutoHyphens/>
              <w:spacing w:after="0" w:line="240" w:lineRule="auto"/>
              <w:ind w:left="95"/>
              <w:rPr>
                <w:rFonts w:ascii="Times New Roman" w:eastAsia="Times New Roman" w:hAnsi="Times New Roman" w:cs="Times New Roman"/>
                <w:kern w:val="1"/>
                <w:sz w:val="26"/>
                <w:szCs w:val="26"/>
                <w:lang w:eastAsia="ru-RU"/>
              </w:rPr>
            </w:pPr>
            <w:r w:rsidRPr="009011B0">
              <w:rPr>
                <w:rFonts w:ascii="Times New Roman" w:eastAsia="Times New Roman" w:hAnsi="Times New Roman" w:cs="Times New Roman"/>
                <w:kern w:val="1"/>
                <w:sz w:val="20"/>
                <w:szCs w:val="20"/>
                <w:lang w:eastAsia="ru-RU"/>
              </w:rPr>
              <w:t>Информация о компаниях, образующих с Заявителем группу связанных предприятий (юридически аффилированных или связанных экономически)</w:t>
            </w: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18"/>
                <w:szCs w:val="18"/>
                <w:lang w:eastAsia="ru-RU"/>
              </w:rPr>
            </w:pPr>
            <w:r w:rsidRPr="009011B0">
              <w:rPr>
                <w:rFonts w:ascii="Times New Roman" w:eastAsia="Times New Roman" w:hAnsi="Times New Roman" w:cs="Times New Roman"/>
                <w:bCs/>
                <w:kern w:val="1"/>
                <w:sz w:val="18"/>
                <w:szCs w:val="18"/>
                <w:lang w:eastAsia="ru-RU"/>
              </w:rPr>
              <w:t>Наименование юридического лица</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18"/>
                <w:szCs w:val="18"/>
                <w:lang w:eastAsia="ru-RU"/>
              </w:rPr>
            </w:pPr>
            <w:r w:rsidRPr="009011B0">
              <w:rPr>
                <w:rFonts w:ascii="Times New Roman" w:eastAsia="Times New Roman" w:hAnsi="Times New Roman" w:cs="Times New Roman"/>
                <w:kern w:val="1"/>
                <w:sz w:val="18"/>
                <w:szCs w:val="18"/>
                <w:lang w:eastAsia="ru-RU"/>
              </w:rPr>
              <w:t>ОГРН                  ИНН</w:t>
            </w: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bCs/>
                <w:kern w:val="1"/>
                <w:sz w:val="20"/>
                <w:szCs w:val="20"/>
                <w:lang w:eastAsia="ru-RU"/>
              </w:rPr>
            </w:pPr>
            <w:r w:rsidRPr="009011B0">
              <w:rPr>
                <w:rFonts w:ascii="Times New Roman" w:eastAsia="Times New Roman" w:hAnsi="Times New Roman" w:cs="Times New Roman"/>
                <w:bCs/>
                <w:kern w:val="1"/>
                <w:sz w:val="20"/>
                <w:szCs w:val="20"/>
                <w:lang w:eastAsia="ru-RU"/>
              </w:rPr>
              <w:t>2.5.</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Cs/>
                <w:kern w:val="1"/>
                <w:sz w:val="20"/>
                <w:szCs w:val="20"/>
                <w:lang w:eastAsia="ru-RU"/>
              </w:rPr>
            </w:pPr>
            <w:r w:rsidRPr="009011B0">
              <w:rPr>
                <w:rFonts w:ascii="Times New Roman" w:eastAsia="Times New Roman" w:hAnsi="Times New Roman" w:cs="Times New Roman"/>
                <w:kern w:val="1"/>
                <w:sz w:val="20"/>
                <w:szCs w:val="20"/>
                <w:lang w:eastAsia="ru-RU"/>
              </w:rPr>
              <w:t xml:space="preserve">Сведения о </w:t>
            </w:r>
            <w:proofErr w:type="spellStart"/>
            <w:r w:rsidRPr="009011B0">
              <w:rPr>
                <w:rFonts w:ascii="Times New Roman" w:eastAsia="Times New Roman" w:hAnsi="Times New Roman" w:cs="Times New Roman"/>
                <w:kern w:val="1"/>
                <w:sz w:val="20"/>
                <w:szCs w:val="20"/>
                <w:lang w:eastAsia="ru-RU"/>
              </w:rPr>
              <w:t>бенефициарно</w:t>
            </w:r>
            <w:proofErr w:type="gramStart"/>
            <w:r w:rsidRPr="009011B0">
              <w:rPr>
                <w:rFonts w:ascii="Times New Roman" w:eastAsia="Times New Roman" w:hAnsi="Times New Roman" w:cs="Times New Roman"/>
                <w:kern w:val="1"/>
                <w:sz w:val="20"/>
                <w:szCs w:val="20"/>
                <w:lang w:eastAsia="ru-RU"/>
              </w:rPr>
              <w:t>м</w:t>
            </w:r>
            <w:proofErr w:type="spellEnd"/>
            <w:r w:rsidRPr="009011B0">
              <w:rPr>
                <w:rFonts w:ascii="Times New Roman" w:eastAsia="Times New Roman" w:hAnsi="Times New Roman" w:cs="Times New Roman"/>
                <w:kern w:val="1"/>
                <w:sz w:val="20"/>
                <w:szCs w:val="20"/>
                <w:lang w:eastAsia="ru-RU"/>
              </w:rPr>
              <w:t>(</w:t>
            </w:r>
            <w:proofErr w:type="spellStart"/>
            <w:proofErr w:type="gramEnd"/>
            <w:r w:rsidRPr="009011B0">
              <w:rPr>
                <w:rFonts w:ascii="Times New Roman" w:eastAsia="Times New Roman" w:hAnsi="Times New Roman" w:cs="Times New Roman"/>
                <w:kern w:val="1"/>
                <w:sz w:val="20"/>
                <w:szCs w:val="20"/>
                <w:lang w:eastAsia="ru-RU"/>
              </w:rPr>
              <w:t>ых</w:t>
            </w:r>
            <w:proofErr w:type="spellEnd"/>
            <w:r w:rsidRPr="009011B0">
              <w:rPr>
                <w:rFonts w:ascii="Times New Roman" w:eastAsia="Times New Roman" w:hAnsi="Times New Roman" w:cs="Times New Roman"/>
                <w:kern w:val="1"/>
                <w:sz w:val="20"/>
                <w:szCs w:val="20"/>
                <w:lang w:eastAsia="ru-RU"/>
              </w:rPr>
              <w:t>) владельце(ах)</w:t>
            </w:r>
            <w:r w:rsidRPr="009011B0">
              <w:rPr>
                <w:rFonts w:ascii="Times New Roman" w:eastAsia="Times New Roman" w:hAnsi="Times New Roman" w:cs="Times New Roman"/>
                <w:kern w:val="1"/>
                <w:sz w:val="20"/>
                <w:szCs w:val="20"/>
                <w:vertAlign w:val="superscript"/>
                <w:lang w:eastAsia="ru-RU"/>
              </w:rPr>
              <w:footnoteReference w:id="2"/>
            </w:r>
            <w:r w:rsidRPr="009011B0">
              <w:rPr>
                <w:rFonts w:ascii="Times New Roman" w:eastAsia="Times New Roman" w:hAnsi="Times New Roman" w:cs="Times New Roman"/>
                <w:kern w:val="1"/>
                <w:sz w:val="20"/>
                <w:szCs w:val="20"/>
                <w:lang w:eastAsia="ru-RU"/>
              </w:rPr>
              <w:t xml:space="preserve"> (в случае наличия </w:t>
            </w:r>
            <w:proofErr w:type="spellStart"/>
            <w:r w:rsidRPr="009011B0">
              <w:rPr>
                <w:rFonts w:ascii="Times New Roman" w:eastAsia="Times New Roman" w:hAnsi="Times New Roman" w:cs="Times New Roman"/>
                <w:kern w:val="1"/>
                <w:sz w:val="20"/>
                <w:szCs w:val="20"/>
                <w:lang w:eastAsia="ru-RU"/>
              </w:rPr>
              <w:t>бенефициарного</w:t>
            </w:r>
            <w:proofErr w:type="spellEnd"/>
            <w:r w:rsidRPr="009011B0">
              <w:rPr>
                <w:rFonts w:ascii="Times New Roman" w:eastAsia="Times New Roman" w:hAnsi="Times New Roman" w:cs="Times New Roman"/>
                <w:kern w:val="1"/>
                <w:sz w:val="20"/>
                <w:szCs w:val="20"/>
                <w:lang w:eastAsia="ru-RU"/>
              </w:rPr>
              <w:t xml:space="preserve"> владельца, указать Ф.И.О. и заполнить Сведения о </w:t>
            </w:r>
            <w:proofErr w:type="spellStart"/>
            <w:r w:rsidRPr="009011B0">
              <w:rPr>
                <w:rFonts w:ascii="Times New Roman" w:eastAsia="Times New Roman" w:hAnsi="Times New Roman" w:cs="Times New Roman"/>
                <w:kern w:val="1"/>
                <w:sz w:val="20"/>
                <w:szCs w:val="20"/>
                <w:lang w:eastAsia="ru-RU"/>
              </w:rPr>
              <w:t>бенефициарном</w:t>
            </w:r>
            <w:proofErr w:type="spellEnd"/>
            <w:r w:rsidRPr="009011B0">
              <w:rPr>
                <w:rFonts w:ascii="Times New Roman" w:eastAsia="Times New Roman" w:hAnsi="Times New Roman" w:cs="Times New Roman"/>
                <w:kern w:val="1"/>
                <w:sz w:val="20"/>
                <w:szCs w:val="20"/>
                <w:lang w:eastAsia="ru-RU"/>
              </w:rPr>
              <w:t xml:space="preserve"> владельце (на каждого </w:t>
            </w:r>
            <w:proofErr w:type="spellStart"/>
            <w:r w:rsidRPr="009011B0">
              <w:rPr>
                <w:rFonts w:ascii="Times New Roman" w:eastAsia="Times New Roman" w:hAnsi="Times New Roman" w:cs="Times New Roman"/>
                <w:kern w:val="1"/>
                <w:sz w:val="20"/>
                <w:szCs w:val="20"/>
                <w:lang w:eastAsia="ru-RU"/>
              </w:rPr>
              <w:t>бенефициарного</w:t>
            </w:r>
            <w:proofErr w:type="spellEnd"/>
            <w:r w:rsidRPr="009011B0">
              <w:rPr>
                <w:rFonts w:ascii="Times New Roman" w:eastAsia="Times New Roman" w:hAnsi="Times New Roman" w:cs="Times New Roman"/>
                <w:kern w:val="1"/>
                <w:sz w:val="20"/>
                <w:szCs w:val="20"/>
                <w:lang w:eastAsia="ru-RU"/>
              </w:rPr>
              <w:t xml:space="preserve"> владельца по форме Приложения №3 к Порядку)    </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kern w:val="1"/>
                <w:sz w:val="20"/>
                <w:szCs w:val="20"/>
                <w:lang w:eastAsia="ru-RU"/>
              </w:rPr>
              <w:lastRenderedPageBreak/>
              <w:t>2.8.</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kern w:val="1"/>
                <w:sz w:val="20"/>
                <w:szCs w:val="20"/>
                <w:lang w:eastAsia="ru-RU"/>
              </w:rPr>
              <w:t>Основной вид деятельности Принципала</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2.9.</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Используемый Принципалом налоговый режим</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kern w:val="1"/>
                <w:sz w:val="20"/>
                <w:szCs w:val="20"/>
                <w:lang w:val="en-US" w:eastAsia="ru-RU"/>
              </w:rPr>
              <w:t>2.</w:t>
            </w:r>
            <w:r w:rsidRPr="009011B0">
              <w:rPr>
                <w:rFonts w:ascii="Times New Roman" w:eastAsia="Times New Roman" w:hAnsi="Times New Roman" w:cs="Times New Roman"/>
                <w:kern w:val="1"/>
                <w:sz w:val="20"/>
                <w:szCs w:val="20"/>
                <w:lang w:eastAsia="ru-RU"/>
              </w:rPr>
              <w:t>10</w:t>
            </w:r>
            <w:r w:rsidRPr="009011B0">
              <w:rPr>
                <w:rFonts w:ascii="Times New Roman" w:eastAsia="Times New Roman" w:hAnsi="Times New Roman" w:cs="Times New Roman"/>
                <w:kern w:val="1"/>
                <w:sz w:val="20"/>
                <w:szCs w:val="20"/>
                <w:lang w:val="en-US" w:eastAsia="ru-RU"/>
              </w:rPr>
              <w:t>.</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kern w:val="1"/>
                <w:sz w:val="20"/>
                <w:szCs w:val="20"/>
                <w:lang w:eastAsia="ru-RU"/>
              </w:rPr>
              <w:t>Место регистрации Принципала</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kern w:val="1"/>
                <w:sz w:val="20"/>
                <w:szCs w:val="20"/>
                <w:lang w:eastAsia="ru-RU"/>
              </w:rPr>
              <w:t>2.11.</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kern w:val="1"/>
                <w:sz w:val="20"/>
                <w:szCs w:val="20"/>
                <w:lang w:eastAsia="ru-RU"/>
              </w:rPr>
              <w:t xml:space="preserve">Адрес местонахождения постоянно действующих органов управления, иного органа или лица, которые имеют право действовать от имени клиента  </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2.12.</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kern w:val="1"/>
                <w:sz w:val="20"/>
                <w:szCs w:val="20"/>
                <w:lang w:eastAsia="ru-RU"/>
              </w:rPr>
              <w:t>Контактное лицо Принципала для решения вопросов, связанных с предоставлением поручительства (e-</w:t>
            </w:r>
            <w:proofErr w:type="spellStart"/>
            <w:r w:rsidRPr="009011B0">
              <w:rPr>
                <w:rFonts w:ascii="Times New Roman" w:eastAsia="Times New Roman" w:hAnsi="Times New Roman" w:cs="Times New Roman"/>
                <w:kern w:val="1"/>
                <w:sz w:val="20"/>
                <w:szCs w:val="20"/>
                <w:lang w:eastAsia="ru-RU"/>
              </w:rPr>
              <w:t>mail</w:t>
            </w:r>
            <w:proofErr w:type="spellEnd"/>
            <w:r w:rsidRPr="009011B0">
              <w:rPr>
                <w:rFonts w:ascii="Times New Roman" w:eastAsia="Times New Roman" w:hAnsi="Times New Roman" w:cs="Times New Roman"/>
                <w:kern w:val="1"/>
                <w:sz w:val="20"/>
                <w:szCs w:val="20"/>
                <w:lang w:eastAsia="ru-RU"/>
              </w:rPr>
              <w:t>, телефон)</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b/>
                <w:bCs/>
                <w:kern w:val="1"/>
                <w:sz w:val="20"/>
                <w:szCs w:val="20"/>
                <w:lang w:eastAsia="ru-RU"/>
              </w:rPr>
              <w:t>3.</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b/>
                <w:bCs/>
                <w:kern w:val="1"/>
                <w:sz w:val="20"/>
                <w:szCs w:val="20"/>
                <w:lang w:eastAsia="ru-RU"/>
              </w:rPr>
              <w:t>Краткое описание инвестиционного проекта/цели получения банковской гарантии:</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3.1.</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Цель проекта/цель заключения договора о предоставлении банковской гарантии</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3.2.</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этапы реализации</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3.3.</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сроки реализации</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3.4.</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описание продукции проекта</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29" w:type="dxa"/>
            <w:vAlign w:val="center"/>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3.5.</w:t>
            </w:r>
          </w:p>
        </w:tc>
        <w:tc>
          <w:tcPr>
            <w:tcW w:w="5290" w:type="dxa"/>
            <w:gridSpan w:val="2"/>
            <w:vAlign w:val="center"/>
          </w:tcPr>
          <w:p w:rsidR="009011B0" w:rsidRPr="009011B0" w:rsidRDefault="009011B0" w:rsidP="009011B0">
            <w:pPr>
              <w:tabs>
                <w:tab w:val="left" w:pos="708"/>
              </w:tabs>
              <w:suppressAutoHyphens/>
              <w:spacing w:before="100" w:beforeAutospacing="1" w:after="100" w:afterAutospacing="1" w:line="240" w:lineRule="auto"/>
              <w:ind w:left="135" w:right="164"/>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Общая стоимость проекта </w:t>
            </w:r>
            <w:r w:rsidRPr="009011B0">
              <w:rPr>
                <w:rFonts w:ascii="Times New Roman" w:eastAsia="Times New Roman" w:hAnsi="Times New Roman" w:cs="Times New Roman"/>
                <w:i/>
                <w:iCs/>
                <w:kern w:val="1"/>
                <w:sz w:val="18"/>
                <w:szCs w:val="18"/>
                <w:lang w:eastAsia="ru-RU"/>
              </w:rPr>
              <w:t>(не менее ______ млн. руб. и не более _________ млрд. руб.)</w:t>
            </w:r>
          </w:p>
        </w:tc>
        <w:tc>
          <w:tcPr>
            <w:tcW w:w="3754" w:type="dxa"/>
            <w:gridSpan w:val="2"/>
            <w:vAlign w:val="center"/>
          </w:tcPr>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6"/>
                <w:szCs w:val="26"/>
                <w:lang w:eastAsia="ru-RU"/>
              </w:rPr>
            </w:pPr>
          </w:p>
        </w:tc>
      </w:tr>
      <w:tr w:rsidR="009011B0" w:rsidRPr="009011B0" w:rsidTr="0001708E">
        <w:trPr>
          <w:jc w:val="center"/>
        </w:trPr>
        <w:tc>
          <w:tcPr>
            <w:tcW w:w="9973" w:type="dxa"/>
            <w:gridSpan w:val="5"/>
            <w:vAlign w:val="center"/>
          </w:tcPr>
          <w:p w:rsidR="009011B0" w:rsidRPr="009011B0" w:rsidRDefault="009011B0" w:rsidP="009011B0">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9011B0">
              <w:rPr>
                <w:rFonts w:ascii="Times New Roman" w:eastAsia="Times New Roman" w:hAnsi="Times New Roman" w:cs="Times New Roman"/>
                <w:b/>
                <w:kern w:val="1"/>
                <w:sz w:val="20"/>
                <w:szCs w:val="20"/>
                <w:lang w:eastAsia="ru-RU"/>
              </w:rPr>
              <w:t>Дополнительная информация:</w:t>
            </w:r>
          </w:p>
          <w:p w:rsidR="009011B0" w:rsidRPr="009011B0" w:rsidRDefault="009011B0" w:rsidP="009011B0">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9011B0">
              <w:rPr>
                <w:rFonts w:ascii="Times New Roman" w:eastAsia="Times New Roman" w:hAnsi="Times New Roman" w:cs="Times New Roman"/>
                <w:sz w:val="20"/>
                <w:szCs w:val="20"/>
                <w:lang w:eastAsia="ar-SA"/>
              </w:rPr>
              <w:t xml:space="preserve">За период реализации проекта, финансируемого под поручительство Фонда «Гарантийный фонд Ульяновской области», планируется создать _____ рабочих мест, сохранить ______ рабочих мест.  </w:t>
            </w:r>
          </w:p>
          <w:p w:rsidR="009011B0" w:rsidRPr="009011B0" w:rsidRDefault="009011B0" w:rsidP="009011B0">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9011B0">
              <w:rPr>
                <w:rFonts w:ascii="Times New Roman" w:eastAsia="Times New Roman" w:hAnsi="Times New Roman" w:cs="Times New Roman"/>
                <w:sz w:val="20"/>
                <w:szCs w:val="20"/>
                <w:lang w:eastAsia="ar-SA"/>
              </w:rPr>
              <w:t xml:space="preserve">Общее количество работников Принципала по состоянию на текущую дату </w:t>
            </w:r>
            <w:proofErr w:type="spellStart"/>
            <w:r w:rsidRPr="009011B0">
              <w:rPr>
                <w:rFonts w:ascii="Times New Roman" w:eastAsia="Times New Roman" w:hAnsi="Times New Roman" w:cs="Times New Roman"/>
                <w:sz w:val="20"/>
                <w:szCs w:val="20"/>
                <w:lang w:eastAsia="ar-SA"/>
              </w:rPr>
              <w:t>составляет__________чел</w:t>
            </w:r>
            <w:proofErr w:type="spellEnd"/>
            <w:r w:rsidRPr="009011B0">
              <w:rPr>
                <w:rFonts w:ascii="Times New Roman" w:eastAsia="Times New Roman" w:hAnsi="Times New Roman" w:cs="Times New Roman"/>
                <w:sz w:val="20"/>
                <w:szCs w:val="20"/>
                <w:lang w:eastAsia="ar-SA"/>
              </w:rPr>
              <w:t xml:space="preserve">., в том числе по договорам гражданско-правового </w:t>
            </w:r>
            <w:proofErr w:type="spellStart"/>
            <w:r w:rsidRPr="009011B0">
              <w:rPr>
                <w:rFonts w:ascii="Times New Roman" w:eastAsia="Times New Roman" w:hAnsi="Times New Roman" w:cs="Times New Roman"/>
                <w:sz w:val="20"/>
                <w:szCs w:val="20"/>
                <w:lang w:eastAsia="ar-SA"/>
              </w:rPr>
              <w:t>характера___________чел</w:t>
            </w:r>
            <w:proofErr w:type="spellEnd"/>
            <w:r w:rsidRPr="009011B0">
              <w:rPr>
                <w:rFonts w:ascii="Times New Roman" w:eastAsia="Times New Roman" w:hAnsi="Times New Roman" w:cs="Times New Roman"/>
                <w:sz w:val="20"/>
                <w:szCs w:val="20"/>
                <w:lang w:eastAsia="ar-SA"/>
              </w:rPr>
              <w:t>.</w:t>
            </w:r>
          </w:p>
          <w:p w:rsidR="009011B0" w:rsidRPr="009011B0" w:rsidRDefault="009011B0" w:rsidP="009011B0">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Информация о действующих обязательствах Принципала (кредиты, займы, банковские гарантии, лизинг и т.п.):</w:t>
            </w:r>
          </w:p>
          <w:tbl>
            <w:tblPr>
              <w:tblW w:w="9742" w:type="dxa"/>
              <w:tblInd w:w="103" w:type="dxa"/>
              <w:tblLook w:val="04A0" w:firstRow="1" w:lastRow="0" w:firstColumn="1" w:lastColumn="0" w:noHBand="0" w:noVBand="1"/>
            </w:tblPr>
            <w:tblGrid>
              <w:gridCol w:w="2512"/>
              <w:gridCol w:w="1560"/>
              <w:gridCol w:w="1842"/>
              <w:gridCol w:w="1701"/>
              <w:gridCol w:w="2127"/>
            </w:tblGrid>
            <w:tr w:rsidR="009011B0" w:rsidRPr="009011B0" w:rsidTr="0001708E">
              <w:trPr>
                <w:trHeight w:val="690"/>
              </w:trPr>
              <w:tc>
                <w:tcPr>
                  <w:tcW w:w="251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r w:rsidRPr="009011B0">
                    <w:rPr>
                      <w:rFonts w:ascii="Times New Roman" w:eastAsia="Times New Roman" w:hAnsi="Times New Roman" w:cs="Times New Roman"/>
                      <w:bCs/>
                      <w:sz w:val="20"/>
                      <w:szCs w:val="20"/>
                      <w:lang w:eastAsia="ru-RU"/>
                    </w:rPr>
                    <w:t>Наименование Кредитора/ вид обязательства</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r w:rsidRPr="009011B0">
                    <w:rPr>
                      <w:rFonts w:ascii="Times New Roman" w:eastAsia="Times New Roman" w:hAnsi="Times New Roman" w:cs="Times New Roman"/>
                      <w:bCs/>
                      <w:sz w:val="20"/>
                      <w:szCs w:val="20"/>
                      <w:lang w:eastAsia="ru-RU"/>
                    </w:rPr>
                    <w:t>Сумма</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r w:rsidRPr="009011B0">
                    <w:rPr>
                      <w:rFonts w:ascii="Times New Roman" w:eastAsia="Times New Roman" w:hAnsi="Times New Roman" w:cs="Times New Roman"/>
                      <w:bCs/>
                      <w:sz w:val="20"/>
                      <w:szCs w:val="20"/>
                      <w:lang w:eastAsia="ru-RU"/>
                    </w:rPr>
                    <w:t>Дата выдачи</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r w:rsidRPr="009011B0">
                    <w:rPr>
                      <w:rFonts w:ascii="Times New Roman" w:eastAsia="Times New Roman" w:hAnsi="Times New Roman" w:cs="Times New Roman"/>
                      <w:bCs/>
                      <w:sz w:val="20"/>
                      <w:szCs w:val="20"/>
                      <w:lang w:eastAsia="ru-RU"/>
                    </w:rPr>
                    <w:t>Дата погашения по договору</w:t>
                  </w:r>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r w:rsidRPr="009011B0">
                    <w:rPr>
                      <w:rFonts w:ascii="Times New Roman" w:eastAsia="Times New Roman" w:hAnsi="Times New Roman" w:cs="Times New Roman"/>
                      <w:bCs/>
                      <w:sz w:val="20"/>
                      <w:szCs w:val="20"/>
                      <w:lang w:eastAsia="ru-RU"/>
                    </w:rPr>
                    <w:t>Текущая</w:t>
                  </w:r>
                </w:p>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r w:rsidRPr="009011B0">
                    <w:rPr>
                      <w:rFonts w:ascii="Times New Roman" w:eastAsia="Times New Roman" w:hAnsi="Times New Roman" w:cs="Times New Roman"/>
                      <w:bCs/>
                      <w:sz w:val="20"/>
                      <w:szCs w:val="20"/>
                      <w:lang w:eastAsia="ru-RU"/>
                    </w:rPr>
                    <w:t xml:space="preserve"> задолженность</w:t>
                  </w:r>
                </w:p>
              </w:tc>
            </w:tr>
            <w:tr w:rsidR="009011B0" w:rsidRPr="009011B0" w:rsidTr="0001708E">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r w:rsidRPr="009011B0">
                    <w:rPr>
                      <w:rFonts w:ascii="Times New Roman" w:eastAsia="Times New Roman" w:hAnsi="Times New Roman" w:cs="Times New Roman"/>
                      <w:sz w:val="18"/>
                      <w:szCs w:val="18"/>
                      <w:lang w:eastAsia="ru-RU"/>
                    </w:rPr>
                    <w:t>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r w:rsidRPr="009011B0">
                    <w:rPr>
                      <w:rFonts w:ascii="Times New Roman" w:eastAsia="Times New Roman" w:hAnsi="Times New Roman" w:cs="Times New Roman"/>
                      <w:sz w:val="18"/>
                      <w:szCs w:val="18"/>
                      <w:lang w:eastAsia="ru-RU"/>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r w:rsidRPr="009011B0">
                    <w:rPr>
                      <w:rFonts w:ascii="Times New Roman" w:eastAsia="Times New Roman" w:hAnsi="Times New Roman" w:cs="Times New Roman"/>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r w:rsidRPr="009011B0">
                    <w:rPr>
                      <w:rFonts w:ascii="Times New Roman" w:eastAsia="Times New Roman" w:hAnsi="Times New Roman" w:cs="Times New Roman"/>
                      <w:sz w:val="18"/>
                      <w:szCs w:val="18"/>
                      <w:lang w:eastAsia="ru-RU"/>
                    </w:rPr>
                    <w:t> </w:t>
                  </w:r>
                </w:p>
              </w:tc>
              <w:tc>
                <w:tcPr>
                  <w:tcW w:w="2127" w:type="dxa"/>
                  <w:tcBorders>
                    <w:top w:val="single" w:sz="4" w:space="0" w:color="auto"/>
                    <w:left w:val="nil"/>
                    <w:bottom w:val="single" w:sz="4" w:space="0" w:color="auto"/>
                    <w:right w:val="single" w:sz="4" w:space="0" w:color="000000"/>
                  </w:tcBorders>
                  <w:shd w:val="clear" w:color="000000" w:fill="FFFFFF"/>
                  <w:vAlign w:val="center"/>
                  <w:hideMark/>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r w:rsidRPr="009011B0">
                    <w:rPr>
                      <w:rFonts w:ascii="Times New Roman" w:eastAsia="Times New Roman" w:hAnsi="Times New Roman" w:cs="Times New Roman"/>
                      <w:sz w:val="18"/>
                      <w:szCs w:val="18"/>
                      <w:lang w:eastAsia="ru-RU"/>
                    </w:rPr>
                    <w:t> </w:t>
                  </w:r>
                </w:p>
              </w:tc>
            </w:tr>
            <w:tr w:rsidR="009011B0" w:rsidRPr="009011B0" w:rsidTr="0001708E">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p>
              </w:tc>
              <w:tc>
                <w:tcPr>
                  <w:tcW w:w="2127" w:type="dxa"/>
                  <w:tcBorders>
                    <w:top w:val="single" w:sz="4" w:space="0" w:color="auto"/>
                    <w:left w:val="nil"/>
                    <w:bottom w:val="single" w:sz="4" w:space="0" w:color="auto"/>
                    <w:right w:val="single" w:sz="4" w:space="0" w:color="000000"/>
                  </w:tcBorders>
                  <w:shd w:val="clear" w:color="000000" w:fill="FFFFFF"/>
                  <w:vAlign w:val="center"/>
                </w:tcPr>
                <w:p w:rsidR="009011B0" w:rsidRPr="009011B0" w:rsidRDefault="009011B0" w:rsidP="009011B0">
                  <w:pPr>
                    <w:spacing w:after="0" w:line="240" w:lineRule="auto"/>
                    <w:jc w:val="center"/>
                    <w:rPr>
                      <w:rFonts w:ascii="Times New Roman" w:eastAsia="Times New Roman" w:hAnsi="Times New Roman" w:cs="Times New Roman"/>
                      <w:sz w:val="18"/>
                      <w:szCs w:val="18"/>
                      <w:lang w:eastAsia="ru-RU"/>
                    </w:rPr>
                  </w:pPr>
                </w:p>
              </w:tc>
            </w:tr>
            <w:tr w:rsidR="009011B0" w:rsidRPr="009011B0" w:rsidTr="0001708E">
              <w:trPr>
                <w:trHeight w:val="285"/>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r w:rsidRPr="009011B0">
                    <w:rPr>
                      <w:rFonts w:ascii="Times New Roman" w:eastAsia="Times New Roman" w:hAnsi="Times New Roman" w:cs="Times New Roman"/>
                      <w:bCs/>
                      <w:sz w:val="20"/>
                      <w:szCs w:val="20"/>
                      <w:lang w:eastAsia="ru-RU"/>
                    </w:rPr>
                    <w:t>ИТОГО</w:t>
                  </w:r>
                </w:p>
              </w:tc>
              <w:tc>
                <w:tcPr>
                  <w:tcW w:w="1560" w:type="dxa"/>
                  <w:tcBorders>
                    <w:top w:val="single" w:sz="4" w:space="0" w:color="auto"/>
                    <w:left w:val="nil"/>
                    <w:bottom w:val="single" w:sz="4" w:space="0" w:color="auto"/>
                    <w:right w:val="single" w:sz="4" w:space="0" w:color="auto"/>
                  </w:tcBorders>
                  <w:shd w:val="clear" w:color="auto" w:fill="auto"/>
                  <w:vAlign w:val="center"/>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p>
              </w:tc>
              <w:tc>
                <w:tcPr>
                  <w:tcW w:w="2127" w:type="dxa"/>
                  <w:tcBorders>
                    <w:top w:val="single" w:sz="4" w:space="0" w:color="auto"/>
                    <w:left w:val="nil"/>
                    <w:bottom w:val="single" w:sz="4" w:space="0" w:color="auto"/>
                    <w:right w:val="single" w:sz="4" w:space="0" w:color="000000"/>
                  </w:tcBorders>
                  <w:shd w:val="clear" w:color="auto" w:fill="auto"/>
                  <w:vAlign w:val="center"/>
                </w:tcPr>
                <w:p w:rsidR="009011B0" w:rsidRPr="009011B0" w:rsidRDefault="009011B0" w:rsidP="009011B0">
                  <w:pPr>
                    <w:spacing w:after="0" w:line="240" w:lineRule="auto"/>
                    <w:jc w:val="center"/>
                    <w:rPr>
                      <w:rFonts w:ascii="Times New Roman" w:eastAsia="Times New Roman" w:hAnsi="Times New Roman" w:cs="Times New Roman"/>
                      <w:bCs/>
                      <w:sz w:val="20"/>
                      <w:szCs w:val="20"/>
                      <w:lang w:eastAsia="ru-RU"/>
                    </w:rPr>
                  </w:pPr>
                </w:p>
              </w:tc>
            </w:tr>
          </w:tbl>
          <w:p w:rsidR="009011B0" w:rsidRPr="009011B0" w:rsidRDefault="009011B0" w:rsidP="009011B0">
            <w:pPr>
              <w:spacing w:after="0" w:line="240" w:lineRule="auto"/>
              <w:jc w:val="both"/>
              <w:rPr>
                <w:rFonts w:ascii="Times New Roman" w:eastAsia="Times New Roman" w:hAnsi="Times New Roman" w:cs="Times New Roman"/>
                <w:sz w:val="20"/>
                <w:lang w:eastAsia="ar-SA"/>
              </w:rPr>
            </w:pPr>
            <w:r w:rsidRPr="009011B0">
              <w:rPr>
                <w:rFonts w:ascii="Times New Roman" w:eastAsia="Times New Roman" w:hAnsi="Times New Roman" w:cs="Times New Roman"/>
                <w:sz w:val="20"/>
                <w:lang w:eastAsia="ar-SA"/>
              </w:rPr>
              <w:t>Имеется ли на дату подачи заявки на предоставление поручительства задолженность перед работниками (персоналом) по заработной плате сроком более трех месяцев:_____________________________(да/нет);</w:t>
            </w:r>
          </w:p>
          <w:p w:rsidR="009011B0" w:rsidRPr="009011B0" w:rsidRDefault="009011B0" w:rsidP="009011B0">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9011B0">
              <w:rPr>
                <w:rFonts w:ascii="Times New Roman" w:eastAsia="Times New Roman" w:hAnsi="Times New Roman" w:cs="Times New Roman"/>
                <w:sz w:val="20"/>
                <w:lang w:eastAsia="ar-SA"/>
              </w:rPr>
              <w:t>Проводились ли за прошедший год (с момента обращения в Фонд) какие-либо проверки со стороны контролирующих органов, наделенных полномочиями приостановить деятельность, отозвать лицензию, наложить штраф. (Если имелись, то указать результаты этих проверок и вид примененных санкций):____________________</w:t>
            </w:r>
          </w:p>
          <w:p w:rsidR="009011B0" w:rsidRPr="009011B0" w:rsidRDefault="009011B0" w:rsidP="009011B0">
            <w:pPr>
              <w:spacing w:after="0" w:line="240" w:lineRule="auto"/>
              <w:jc w:val="both"/>
              <w:rPr>
                <w:rFonts w:ascii="Times New Roman" w:eastAsia="Times New Roman" w:hAnsi="Times New Roman" w:cs="Times New Roman"/>
                <w:sz w:val="20"/>
                <w:lang w:eastAsia="ar-SA"/>
              </w:rPr>
            </w:pPr>
            <w:proofErr w:type="gramStart"/>
            <w:r w:rsidRPr="009011B0">
              <w:rPr>
                <w:rFonts w:ascii="Times New Roman" w:eastAsia="Times New Roman" w:hAnsi="Times New Roman" w:cs="Times New Roman"/>
                <w:sz w:val="20"/>
                <w:lang w:eastAsia="ar-SA"/>
              </w:rPr>
              <w:t>Участие в судебных процессах за прошедший год (с момента обращения в</w:t>
            </w:r>
            <w:r w:rsidRPr="009011B0">
              <w:rPr>
                <w:rFonts w:ascii="Times New Roman" w:eastAsia="Times New Roman" w:hAnsi="Times New Roman" w:cs="Times New Roman"/>
                <w:iCs/>
                <w:sz w:val="20"/>
                <w:lang w:eastAsia="ar-SA"/>
              </w:rPr>
              <w:t xml:space="preserve"> Фонд</w:t>
            </w:r>
            <w:r w:rsidRPr="009011B0">
              <w:rPr>
                <w:rFonts w:ascii="Times New Roman" w:eastAsia="Times New Roman" w:hAnsi="Times New Roman" w:cs="Times New Roman"/>
                <w:sz w:val="20"/>
                <w:lang w:eastAsia="ar-SA"/>
              </w:rPr>
              <w:t xml:space="preserve"> и наличие неисполненных судебных решений:______________________________________________________________________________________</w:t>
            </w:r>
            <w:proofErr w:type="gramEnd"/>
          </w:p>
          <w:p w:rsidR="009011B0" w:rsidRPr="009011B0" w:rsidRDefault="009011B0" w:rsidP="009011B0">
            <w:pPr>
              <w:spacing w:after="0" w:line="240" w:lineRule="auto"/>
              <w:jc w:val="both"/>
              <w:rPr>
                <w:rFonts w:ascii="Times New Roman" w:eastAsia="Times New Roman" w:hAnsi="Times New Roman" w:cs="Times New Roman"/>
                <w:sz w:val="20"/>
                <w:lang w:eastAsia="ar-SA"/>
              </w:rPr>
            </w:pPr>
          </w:p>
          <w:p w:rsidR="009011B0" w:rsidRPr="009011B0" w:rsidRDefault="009011B0" w:rsidP="009011B0">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proofErr w:type="gramStart"/>
            <w:r w:rsidRPr="009011B0">
              <w:rPr>
                <w:rFonts w:ascii="Times New Roman" w:eastAsia="Times New Roman" w:hAnsi="Times New Roman" w:cs="Times New Roman"/>
                <w:sz w:val="20"/>
                <w:lang w:eastAsia="ar-SA"/>
              </w:rPr>
              <w:t>Сведения о наличии в текущем и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 _____________(да/нет),  если «да», указать количество исполненных контрактов или договоров и</w:t>
            </w:r>
            <w:proofErr w:type="gramEnd"/>
            <w:r w:rsidRPr="009011B0">
              <w:rPr>
                <w:rFonts w:ascii="Times New Roman" w:eastAsia="Times New Roman" w:hAnsi="Times New Roman" w:cs="Times New Roman"/>
                <w:sz w:val="20"/>
                <w:lang w:eastAsia="ar-SA"/>
              </w:rPr>
              <w:t xml:space="preserve"> общую сумму______________________________________________________________________________________________</w:t>
            </w:r>
          </w:p>
          <w:p w:rsidR="009011B0" w:rsidRPr="009011B0" w:rsidRDefault="009011B0" w:rsidP="009011B0">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9011B0">
              <w:rPr>
                <w:rFonts w:ascii="Times New Roman" w:eastAsia="Times New Roman" w:hAnsi="Times New Roman" w:cs="Times New Roman"/>
                <w:sz w:val="20"/>
                <w:lang w:eastAsia="ar-SA"/>
              </w:rPr>
              <w:t>Сведения об участии в федеральных, региональных либо муниципальных целевых программах или национальных проектах: _____________(да/нет), если «да», указать какие________________________________________________</w:t>
            </w:r>
          </w:p>
          <w:p w:rsidR="009011B0" w:rsidRPr="009011B0" w:rsidRDefault="009011B0" w:rsidP="009011B0">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9011B0">
              <w:rPr>
                <w:rFonts w:ascii="Times New Roman" w:eastAsia="Times New Roman" w:hAnsi="Times New Roman" w:cs="Times New Roman"/>
                <w:sz w:val="20"/>
                <w:lang w:eastAsia="ar-SA"/>
              </w:rPr>
              <w:t xml:space="preserve">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 _____________(да/нет),  если «да», </w:t>
            </w:r>
            <w:r w:rsidRPr="009011B0">
              <w:rPr>
                <w:rFonts w:ascii="Times New Roman" w:eastAsia="Times New Roman" w:hAnsi="Times New Roman" w:cs="Times New Roman"/>
                <w:sz w:val="20"/>
                <w:lang w:eastAsia="ar-SA"/>
              </w:rPr>
              <w:lastRenderedPageBreak/>
              <w:t>указать какие______________________________________________________________________________________</w:t>
            </w:r>
          </w:p>
          <w:p w:rsidR="009011B0" w:rsidRPr="009011B0" w:rsidRDefault="009011B0" w:rsidP="009011B0">
            <w:pPr>
              <w:tabs>
                <w:tab w:val="left" w:pos="708"/>
              </w:tabs>
              <w:suppressAutoHyphens/>
              <w:spacing w:before="100" w:beforeAutospacing="1" w:after="100" w:afterAutospacing="1" w:line="240" w:lineRule="auto"/>
              <w:rPr>
                <w:rFonts w:ascii="Times New Roman" w:eastAsia="Times New Roman" w:hAnsi="Times New Roman" w:cs="Times New Roman"/>
                <w:i/>
                <w:iCs/>
                <w:kern w:val="1"/>
                <w:sz w:val="18"/>
                <w:szCs w:val="18"/>
                <w:lang w:eastAsia="ru-RU"/>
              </w:rPr>
            </w:pPr>
          </w:p>
        </w:tc>
      </w:tr>
    </w:tbl>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roofErr w:type="gramStart"/>
      <w:r w:rsidRPr="009011B0">
        <w:rPr>
          <w:rFonts w:ascii="Times New Roman" w:eastAsia="Times New Roman" w:hAnsi="Times New Roman" w:cs="Times New Roman"/>
          <w:kern w:val="1"/>
          <w:sz w:val="20"/>
          <w:szCs w:val="20"/>
          <w:lang w:eastAsia="ru-RU"/>
        </w:rPr>
        <w:lastRenderedPageBreak/>
        <w:t>Настоящим Принципал выражает свое согласие на предоставление Банком - партнером в фонд «Гарантийный фонд Ульяновской области» информации (документов) о Принципале (в том числе о финансовом состоянии и сведений (документов), необходимых для идентификации), а также иной информации, включая сведения и документы, составляющие банковскую тайну, и (или) относящиеся к конфиденциальной информации, необходимой для решения вопроса о предоставлении поручительства, а также выражает согласие на</w:t>
      </w:r>
      <w:proofErr w:type="gramEnd"/>
      <w:r w:rsidRPr="009011B0">
        <w:rPr>
          <w:rFonts w:ascii="Times New Roman" w:eastAsia="Times New Roman" w:hAnsi="Times New Roman" w:cs="Times New Roman"/>
          <w:kern w:val="1"/>
          <w:sz w:val="20"/>
          <w:szCs w:val="20"/>
          <w:lang w:eastAsia="ru-RU"/>
        </w:rPr>
        <w:t xml:space="preserve"> предоставление такой информации в течение срока действия договора поручительства.</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В случае получения поручительства Принципал обязуется:</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в течение всего срока действия поручительства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фонду «Гарантийный фонд Ульяновской области»), предоставить соответствующим образом заверенные их копии фонду «Гарантийный фонд Ульяновской области»;</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содействовать сотрудникам фонда «Гарантийный фонд Ульяновской области» при проведении ими проверочных мероприятий в отношении Принципала, включая, </w:t>
      </w:r>
      <w:proofErr w:type="gramStart"/>
      <w:r w:rsidRPr="009011B0">
        <w:rPr>
          <w:rFonts w:ascii="Times New Roman" w:eastAsia="Times New Roman" w:hAnsi="Times New Roman" w:cs="Times New Roman"/>
          <w:kern w:val="1"/>
          <w:sz w:val="20"/>
          <w:szCs w:val="20"/>
          <w:lang w:eastAsia="ru-RU"/>
        </w:rPr>
        <w:t>но</w:t>
      </w:r>
      <w:proofErr w:type="gramEnd"/>
      <w:r w:rsidRPr="009011B0">
        <w:rPr>
          <w:rFonts w:ascii="Times New Roman" w:eastAsia="Times New Roman" w:hAnsi="Times New Roman" w:cs="Times New Roman"/>
          <w:kern w:val="1"/>
          <w:sz w:val="20"/>
          <w:szCs w:val="20"/>
          <w:lang w:eastAsia="ru-RU"/>
        </w:rPr>
        <w:t xml:space="preserve"> не ограничиваясь, следующим:</w:t>
      </w:r>
    </w:p>
    <w:p w:rsidR="009011B0" w:rsidRPr="009011B0" w:rsidRDefault="009011B0" w:rsidP="009011B0">
      <w:pPr>
        <w:numPr>
          <w:ilvl w:val="0"/>
          <w:numId w:val="1"/>
        </w:numPr>
        <w:tabs>
          <w:tab w:val="left" w:pos="708"/>
        </w:tabs>
        <w:suppressAutoHyphens/>
        <w:spacing w:after="0" w:line="240" w:lineRule="auto"/>
        <w:contextualSpacing/>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предоставление информации и документов (копий документов) по запросу уполномоченных сотрудников фонда </w:t>
      </w:r>
      <w:r w:rsidRPr="009011B0">
        <w:rPr>
          <w:rFonts w:ascii="Times New Roman" w:eastAsia="Calibri" w:hAnsi="Times New Roman" w:cs="Times New Roman"/>
          <w:kern w:val="1"/>
          <w:sz w:val="20"/>
          <w:szCs w:val="20"/>
          <w:lang w:eastAsia="ru-RU"/>
        </w:rPr>
        <w:t xml:space="preserve">«Гарантийный фонд </w:t>
      </w:r>
      <w:r w:rsidRPr="009011B0">
        <w:rPr>
          <w:rFonts w:ascii="Times New Roman" w:eastAsia="Times New Roman" w:hAnsi="Times New Roman" w:cs="Times New Roman"/>
          <w:kern w:val="1"/>
          <w:sz w:val="20"/>
          <w:szCs w:val="20"/>
          <w:lang w:eastAsia="ru-RU"/>
        </w:rPr>
        <w:t>Ульяновской области»;</w:t>
      </w:r>
    </w:p>
    <w:p w:rsidR="009011B0" w:rsidRPr="009011B0" w:rsidRDefault="009011B0" w:rsidP="009011B0">
      <w:pPr>
        <w:numPr>
          <w:ilvl w:val="0"/>
          <w:numId w:val="1"/>
        </w:numPr>
        <w:tabs>
          <w:tab w:val="left" w:pos="708"/>
        </w:tabs>
        <w:suppressAutoHyphens/>
        <w:spacing w:after="0" w:line="240" w:lineRule="auto"/>
        <w:contextualSpacing/>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предоставление доступа на объекты, принадлежащие </w:t>
      </w:r>
      <w:r w:rsidRPr="009011B0">
        <w:rPr>
          <w:rFonts w:ascii="Times New Roman" w:eastAsia="Calibri" w:hAnsi="Times New Roman" w:cs="Times New Roman"/>
          <w:kern w:val="1"/>
          <w:sz w:val="20"/>
          <w:szCs w:val="20"/>
          <w:lang w:eastAsia="ru-RU"/>
        </w:rPr>
        <w:t>Принципалу</w:t>
      </w:r>
      <w:r w:rsidRPr="009011B0">
        <w:rPr>
          <w:rFonts w:ascii="Times New Roman" w:eastAsia="Times New Roman" w:hAnsi="Times New Roman" w:cs="Times New Roman"/>
          <w:kern w:val="1"/>
          <w:sz w:val="20"/>
          <w:szCs w:val="20"/>
          <w:lang w:eastAsia="ru-RU"/>
        </w:rPr>
        <w:t>, для проведения мероприятий по контролю.</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roofErr w:type="gramStart"/>
      <w:r w:rsidRPr="009011B0">
        <w:rPr>
          <w:rFonts w:ascii="Times New Roman" w:eastAsia="Times New Roman" w:hAnsi="Times New Roman" w:cs="Times New Roman"/>
          <w:kern w:val="1"/>
          <w:sz w:val="20"/>
          <w:szCs w:val="20"/>
          <w:lang w:eastAsia="ru-RU"/>
        </w:rPr>
        <w:t>Настоящим Принципал и Банк-партнер выражают свое согласие на предоставление Фондом «Гарантийный фонд Ульяновской области» информации (документов) о Принципале (в том числе о финансовом состоянии и сведений (документов), необходимых для идентификации), а также иных сведений, относящихся к конфиденциальной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 корпорация развития</w:t>
      </w:r>
      <w:proofErr w:type="gramEnd"/>
      <w:r w:rsidRPr="009011B0">
        <w:rPr>
          <w:rFonts w:ascii="Times New Roman" w:eastAsia="Times New Roman" w:hAnsi="Times New Roman" w:cs="Times New Roman"/>
          <w:kern w:val="1"/>
          <w:sz w:val="20"/>
          <w:szCs w:val="20"/>
          <w:lang w:eastAsia="ru-RU"/>
        </w:rPr>
        <w:t xml:space="preserve"> малого и среднего предпринимательства».</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roofErr w:type="gramStart"/>
      <w:r w:rsidRPr="009011B0">
        <w:rPr>
          <w:rFonts w:ascii="Times New Roman" w:eastAsia="Times New Roman" w:hAnsi="Times New Roman" w:cs="Times New Roman"/>
          <w:kern w:val="1"/>
          <w:sz w:val="20"/>
          <w:szCs w:val="20"/>
          <w:lang w:eastAsia="ru-RU"/>
        </w:rPr>
        <w:t>Настоящим Принципал</w:t>
      </w:r>
      <w:r w:rsidRPr="009011B0">
        <w:rPr>
          <w:rFonts w:ascii="Times New Roman" w:eastAsia="Times New Roman" w:hAnsi="Times New Roman" w:cs="Times New Roman"/>
          <w:kern w:val="1"/>
          <w:sz w:val="20"/>
          <w:szCs w:val="20"/>
          <w:shd w:val="clear" w:color="auto" w:fill="F9F9F9"/>
          <w:lang w:eastAsia="ru-RU"/>
        </w:rPr>
        <w:t xml:space="preserve"> 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2.11 Заявки адресу и </w:t>
      </w:r>
      <w:r w:rsidRPr="009011B0">
        <w:rPr>
          <w:rFonts w:ascii="Times New Roman" w:eastAsia="Times New Roman" w:hAnsi="Times New Roman" w:cs="Times New Roman"/>
          <w:kern w:val="1"/>
          <w:sz w:val="20"/>
          <w:szCs w:val="20"/>
          <w:lang w:eastAsia="ru-RU"/>
        </w:rPr>
        <w:t>в случае получения Поручительства обязуется в течение всего срока его действия не позднее 4 рабочих дней с момента</w:t>
      </w:r>
      <w:r w:rsidRPr="009011B0">
        <w:rPr>
          <w:rFonts w:ascii="Times New Roman" w:eastAsia="Times New Roman" w:hAnsi="Times New Roman" w:cs="Times New Roman"/>
          <w:kern w:val="1"/>
          <w:sz w:val="20"/>
          <w:szCs w:val="20"/>
          <w:shd w:val="clear" w:color="auto" w:fill="F9F9F9"/>
          <w:lang w:eastAsia="ru-RU"/>
        </w:rPr>
        <w:t xml:space="preserve"> изменения адреса уведомить о новом адресе </w:t>
      </w:r>
      <w:r w:rsidRPr="009011B0">
        <w:rPr>
          <w:rFonts w:ascii="Times New Roman" w:eastAsia="Times New Roman" w:hAnsi="Times New Roman" w:cs="Times New Roman"/>
          <w:kern w:val="1"/>
          <w:sz w:val="20"/>
          <w:szCs w:val="20"/>
          <w:lang w:eastAsia="ru-RU"/>
        </w:rPr>
        <w:t>фонд «Гарантийный фонд</w:t>
      </w:r>
      <w:proofErr w:type="gramEnd"/>
      <w:r w:rsidRPr="009011B0">
        <w:rPr>
          <w:rFonts w:ascii="Times New Roman" w:eastAsia="Times New Roman" w:hAnsi="Times New Roman" w:cs="Times New Roman"/>
          <w:kern w:val="1"/>
          <w:sz w:val="20"/>
          <w:szCs w:val="20"/>
          <w:lang w:eastAsia="ru-RU"/>
        </w:rPr>
        <w:t xml:space="preserve"> Ульяновской области».</w:t>
      </w:r>
      <w:r w:rsidRPr="009011B0">
        <w:rPr>
          <w:rFonts w:ascii="Times New Roman" w:eastAsia="Times New Roman" w:hAnsi="Times New Roman" w:cs="Times New Roman"/>
          <w:kern w:val="1"/>
          <w:sz w:val="20"/>
          <w:szCs w:val="20"/>
          <w:shd w:val="clear" w:color="auto" w:fill="F9F9F9"/>
          <w:lang w:eastAsia="ru-RU"/>
        </w:rPr>
        <w:t xml:space="preserve">   </w:t>
      </w:r>
      <w:r w:rsidRPr="009011B0">
        <w:rPr>
          <w:rFonts w:ascii="Times New Roman" w:eastAsia="Times New Roman" w:hAnsi="Times New Roman" w:cs="Times New Roman"/>
          <w:kern w:val="1"/>
          <w:sz w:val="20"/>
          <w:szCs w:val="20"/>
          <w:lang w:eastAsia="ru-RU"/>
        </w:rPr>
        <w:t xml:space="preserve">   </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roofErr w:type="gramStart"/>
      <w:r w:rsidRPr="009011B0">
        <w:rPr>
          <w:rFonts w:ascii="Times New Roman" w:eastAsia="Times New Roman" w:hAnsi="Times New Roman" w:cs="Times New Roman"/>
          <w:kern w:val="1"/>
          <w:sz w:val="20"/>
          <w:szCs w:val="20"/>
          <w:lang w:eastAsia="ru-RU"/>
        </w:rPr>
        <w:t>Настоящим Принципал подтверждает, что не осуществляет предпринимательскую деятельность в сфере игорного бизнеса; не занимается производством и/или реализацией подакцизных товаров; добычей и/или реализацией полезных ископаемых, за исключением общераспространенных полезных ископаемых;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roofErr w:type="gramEnd"/>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Настоящим Банк-партнер подтверждает наличие в Банке-партнере согласий на обработку персональных данных Принципала.</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w:t>
      </w:r>
    </w:p>
    <w:p w:rsidR="009011B0" w:rsidRPr="009011B0" w:rsidRDefault="009011B0" w:rsidP="009011B0">
      <w:pPr>
        <w:tabs>
          <w:tab w:val="left" w:pos="708"/>
        </w:tabs>
        <w:suppressAutoHyphens/>
        <w:spacing w:after="0" w:line="240" w:lineRule="auto"/>
        <w:ind w:firstLine="709"/>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 </w:t>
      </w:r>
      <w:proofErr w:type="gramStart"/>
      <w:r w:rsidRPr="009011B0">
        <w:rPr>
          <w:rFonts w:ascii="Times New Roman" w:eastAsia="Times New Roman" w:hAnsi="Times New Roman" w:cs="Times New Roman"/>
          <w:kern w:val="1"/>
          <w:sz w:val="20"/>
          <w:szCs w:val="20"/>
          <w:lang w:eastAsia="ru-RU"/>
        </w:rPr>
        <w:t>Настоящим Банк-партнер подтверждает, что Принципал соответствует требованиям ст. 4 и ст. 14 Федерального закона от 24.07.2007 № 209-ФЗ «О развитии малого и среднего предпринимательства в Российской Федерации»</w:t>
      </w:r>
      <w:r w:rsidRPr="009011B0">
        <w:rPr>
          <w:rFonts w:ascii="Times New Roman" w:eastAsia="Times New Roman" w:hAnsi="Times New Roman" w:cs="Times New Roman"/>
          <w:kern w:val="1"/>
          <w:sz w:val="20"/>
          <w:szCs w:val="20"/>
          <w:vertAlign w:val="superscript"/>
          <w:lang w:eastAsia="ru-RU"/>
        </w:rPr>
        <w:footnoteReference w:id="3"/>
      </w:r>
      <w:r w:rsidRPr="009011B0">
        <w:rPr>
          <w:rFonts w:ascii="Times New Roman" w:eastAsia="Times New Roman" w:hAnsi="Times New Roman" w:cs="Times New Roman"/>
          <w:kern w:val="1"/>
          <w:sz w:val="20"/>
          <w:szCs w:val="20"/>
          <w:lang w:eastAsia="ru-RU"/>
        </w:rPr>
        <w:t>, и деятельность Принципала признана Банком-партнером реальной в соответствии с Приложением № 5 к Положению Банка России от 26 марта 2004 года N 254-П «О порядке формирования кредитными организациями резервов на возможные потери по ссудам, по</w:t>
      </w:r>
      <w:proofErr w:type="gramEnd"/>
      <w:r w:rsidRPr="009011B0">
        <w:rPr>
          <w:rFonts w:ascii="Times New Roman" w:eastAsia="Times New Roman" w:hAnsi="Times New Roman" w:cs="Times New Roman"/>
          <w:kern w:val="1"/>
          <w:sz w:val="20"/>
          <w:szCs w:val="20"/>
          <w:lang w:eastAsia="ru-RU"/>
        </w:rPr>
        <w:t xml:space="preserve"> ссудной и приравненной к ней задолженности».</w:t>
      </w:r>
    </w:p>
    <w:p w:rsidR="009011B0" w:rsidRPr="009011B0" w:rsidRDefault="009011B0" w:rsidP="009011B0">
      <w:pPr>
        <w:tabs>
          <w:tab w:val="left" w:pos="708"/>
        </w:tabs>
        <w:suppressAutoHyphens/>
        <w:spacing w:before="100" w:beforeAutospacing="1" w:after="100" w:afterAutospacing="1" w:line="240" w:lineRule="auto"/>
        <w:ind w:firstLine="709"/>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Настоящим Принципал подтверждает, что информация, представленная в заявке, является достоверной. Принципалу известно, что в случае обнаружения искажения информации, представленной в этой заявке и в документах, просьба о предоставлении поручительства отклоняется без объяснения причин.</w:t>
      </w:r>
    </w:p>
    <w:p w:rsidR="009011B0" w:rsidRPr="009011B0" w:rsidRDefault="009011B0" w:rsidP="009011B0">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Принципал ознакомлен с условиями предоставления поручительства Фондом «Гарантийный фонд Ульяновской области».</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sz w:val="20"/>
          <w:szCs w:val="20"/>
          <w:lang w:eastAsia="ar-SA"/>
        </w:rPr>
      </w:pPr>
      <w:r w:rsidRPr="009011B0">
        <w:rPr>
          <w:rFonts w:ascii="Times New Roman" w:eastAsia="Times New Roman" w:hAnsi="Times New Roman" w:cs="Times New Roman"/>
          <w:sz w:val="20"/>
          <w:szCs w:val="20"/>
          <w:lang w:eastAsia="ar-SA"/>
        </w:rPr>
        <w:t>Приложения к Заявке:</w:t>
      </w:r>
    </w:p>
    <w:p w:rsidR="009011B0" w:rsidRPr="009011B0" w:rsidRDefault="009011B0" w:rsidP="009011B0">
      <w:pPr>
        <w:numPr>
          <w:ilvl w:val="0"/>
          <w:numId w:val="3"/>
        </w:numPr>
        <w:tabs>
          <w:tab w:val="left" w:pos="708"/>
        </w:tabs>
        <w:suppressAutoHyphens/>
        <w:spacing w:after="0" w:line="240" w:lineRule="auto"/>
        <w:rPr>
          <w:rFonts w:ascii="Times New Roman" w:eastAsia="Times New Roman" w:hAnsi="Times New Roman" w:cs="Times New Roman"/>
          <w:sz w:val="20"/>
          <w:szCs w:val="20"/>
          <w:lang w:eastAsia="ar-SA"/>
        </w:rPr>
      </w:pPr>
      <w:r w:rsidRPr="009011B0">
        <w:rPr>
          <w:rFonts w:ascii="Times New Roman" w:eastAsia="Times New Roman" w:hAnsi="Times New Roman" w:cs="Times New Roman"/>
          <w:sz w:val="20"/>
          <w:szCs w:val="20"/>
          <w:lang w:eastAsia="ar-SA"/>
        </w:rPr>
        <w:t>Согласие Принципала на получение кредитного отчета.</w:t>
      </w:r>
    </w:p>
    <w:p w:rsidR="009011B0" w:rsidRPr="009011B0" w:rsidRDefault="009011B0" w:rsidP="009011B0">
      <w:pPr>
        <w:numPr>
          <w:ilvl w:val="0"/>
          <w:numId w:val="3"/>
        </w:numPr>
        <w:tabs>
          <w:tab w:val="left" w:pos="708"/>
        </w:tabs>
        <w:suppressAutoHyphens/>
        <w:spacing w:after="0" w:line="240" w:lineRule="auto"/>
        <w:rPr>
          <w:rFonts w:ascii="Times New Roman" w:eastAsia="Times New Roman" w:hAnsi="Times New Roman" w:cs="Times New Roman"/>
          <w:sz w:val="20"/>
          <w:szCs w:val="20"/>
          <w:lang w:eastAsia="ar-SA"/>
        </w:rPr>
      </w:pPr>
      <w:r w:rsidRPr="009011B0">
        <w:rPr>
          <w:rFonts w:ascii="Times New Roman" w:eastAsia="Times New Roman" w:hAnsi="Times New Roman" w:cs="Times New Roman"/>
          <w:sz w:val="20"/>
          <w:szCs w:val="20"/>
          <w:lang w:eastAsia="ar-SA"/>
        </w:rPr>
        <w:t xml:space="preserve">Согласие Принципала/руководителя Принципала на обработку персональных данных. </w:t>
      </w:r>
    </w:p>
    <w:p w:rsidR="009011B0" w:rsidRPr="009011B0" w:rsidRDefault="009011B0" w:rsidP="009011B0">
      <w:pPr>
        <w:numPr>
          <w:ilvl w:val="0"/>
          <w:numId w:val="3"/>
        </w:numPr>
        <w:tabs>
          <w:tab w:val="left" w:pos="708"/>
        </w:tabs>
        <w:suppressAutoHyphens/>
        <w:spacing w:after="0" w:line="240" w:lineRule="auto"/>
        <w:rPr>
          <w:rFonts w:ascii="Times New Roman" w:eastAsia="Times New Roman" w:hAnsi="Times New Roman" w:cs="Times New Roman"/>
          <w:sz w:val="20"/>
          <w:szCs w:val="20"/>
          <w:lang w:eastAsia="ar-SA"/>
        </w:rPr>
      </w:pPr>
      <w:r w:rsidRPr="009011B0">
        <w:rPr>
          <w:rFonts w:ascii="Times New Roman" w:eastAsia="Times New Roman" w:hAnsi="Times New Roman" w:cs="Times New Roman"/>
          <w:sz w:val="20"/>
          <w:szCs w:val="20"/>
          <w:lang w:eastAsia="ar-SA"/>
        </w:rPr>
        <w:t>Согласие Поручителя Принципала на обработку персональных данных.</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9011B0">
        <w:rPr>
          <w:rFonts w:ascii="Times New Roman" w:eastAsia="Times New Roman" w:hAnsi="Times New Roman" w:cs="Times New Roman"/>
          <w:i/>
          <w:kern w:val="1"/>
          <w:sz w:val="20"/>
          <w:szCs w:val="20"/>
          <w:lang w:eastAsia="ru-RU"/>
        </w:rPr>
        <w:t xml:space="preserve">(для юридических лиц) </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i/>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Полное наименование организации, включая полную организационно-правовую форму:</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__________________________________________________________________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Адрес:</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Юридический адрес:_________________________________________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Фактический адрес:__________________________________________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ИНН 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ОГРН 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телефон/факс 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9011B0">
        <w:rPr>
          <w:rFonts w:ascii="Times New Roman" w:eastAsia="Times New Roman" w:hAnsi="Times New Roman" w:cs="Times New Roman"/>
          <w:i/>
          <w:kern w:val="1"/>
          <w:sz w:val="20"/>
          <w:szCs w:val="20"/>
          <w:lang w:eastAsia="ru-RU"/>
        </w:rPr>
        <w:t xml:space="preserve">(для Индивидуальных предпринимателей) </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Фамилия Имя Отчество________________________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Паспортные данные:</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Серия:__________________________________________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Номер:__________________________________________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Дата выдачи: 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Кем </w:t>
      </w:r>
      <w:proofErr w:type="gramStart"/>
      <w:r w:rsidRPr="009011B0">
        <w:rPr>
          <w:rFonts w:ascii="Times New Roman" w:eastAsia="Times New Roman" w:hAnsi="Times New Roman" w:cs="Times New Roman"/>
          <w:kern w:val="1"/>
          <w:sz w:val="20"/>
          <w:szCs w:val="20"/>
          <w:lang w:eastAsia="ru-RU"/>
        </w:rPr>
        <w:t>выдан</w:t>
      </w:r>
      <w:proofErr w:type="gramEnd"/>
      <w:r w:rsidRPr="009011B0">
        <w:rPr>
          <w:rFonts w:ascii="Times New Roman" w:eastAsia="Times New Roman" w:hAnsi="Times New Roman" w:cs="Times New Roman"/>
          <w:kern w:val="1"/>
          <w:sz w:val="20"/>
          <w:szCs w:val="20"/>
          <w:lang w:eastAsia="ru-RU"/>
        </w:rPr>
        <w:t>: 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Место выдачи:____________________________________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Дата рождения:___________________________________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Место рождения:__________________________________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Адрес прописки:___________________________________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Телефон:___________ 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b/>
          <w:bCs/>
          <w:kern w:val="1"/>
          <w:sz w:val="20"/>
          <w:szCs w:val="20"/>
          <w:lang w:eastAsia="ru-RU"/>
        </w:rPr>
      </w:pPr>
      <w:r w:rsidRPr="009011B0">
        <w:rPr>
          <w:rFonts w:ascii="Times New Roman" w:eastAsia="Times New Roman" w:hAnsi="Times New Roman" w:cs="Times New Roman"/>
          <w:b/>
          <w:bCs/>
          <w:kern w:val="1"/>
          <w:sz w:val="20"/>
          <w:szCs w:val="20"/>
          <w:lang w:eastAsia="ru-RU"/>
        </w:rPr>
        <w:t xml:space="preserve">Подписи: </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b/>
          <w:bCs/>
          <w:kern w:val="1"/>
          <w:sz w:val="20"/>
          <w:szCs w:val="20"/>
          <w:lang w:eastAsia="ru-RU"/>
        </w:rPr>
        <w:t>От Принципала:</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i/>
          <w:iCs/>
          <w:kern w:val="1"/>
          <w:sz w:val="20"/>
          <w:szCs w:val="20"/>
          <w:lang w:eastAsia="ru-RU"/>
        </w:rPr>
        <w:t xml:space="preserve">(ФИО </w:t>
      </w:r>
      <w:proofErr w:type="gramStart"/>
      <w:r w:rsidRPr="009011B0">
        <w:rPr>
          <w:rFonts w:ascii="Times New Roman" w:eastAsia="Times New Roman" w:hAnsi="Times New Roman" w:cs="Times New Roman"/>
          <w:i/>
          <w:iCs/>
          <w:kern w:val="1"/>
          <w:sz w:val="20"/>
          <w:szCs w:val="20"/>
          <w:lang w:eastAsia="ru-RU"/>
        </w:rPr>
        <w:t>Принципала-индивидуального</w:t>
      </w:r>
      <w:proofErr w:type="gramEnd"/>
      <w:r w:rsidRPr="009011B0">
        <w:rPr>
          <w:rFonts w:ascii="Times New Roman" w:eastAsia="Times New Roman" w:hAnsi="Times New Roman" w:cs="Times New Roman"/>
          <w:i/>
          <w:iCs/>
          <w:kern w:val="1"/>
          <w:sz w:val="20"/>
          <w:szCs w:val="20"/>
          <w:lang w:eastAsia="ru-RU"/>
        </w:rPr>
        <w:t xml:space="preserve"> предпринимателя/ полное наименование организации – Принципала)</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Генеральный директор/Директор</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_____________________ (_______________________________)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lang w:eastAsia="ru-RU"/>
        </w:rPr>
      </w:pPr>
      <w:proofErr w:type="spellStart"/>
      <w:r w:rsidRPr="009011B0">
        <w:rPr>
          <w:rFonts w:ascii="Times New Roman" w:eastAsia="Times New Roman" w:hAnsi="Times New Roman" w:cs="Times New Roman"/>
          <w:kern w:val="1"/>
          <w:lang w:eastAsia="ru-RU"/>
        </w:rPr>
        <w:t>м.п</w:t>
      </w:r>
      <w:proofErr w:type="spellEnd"/>
      <w:r w:rsidRPr="009011B0">
        <w:rPr>
          <w:rFonts w:ascii="Times New Roman" w:eastAsia="Times New Roman" w:hAnsi="Times New Roman" w:cs="Times New Roman"/>
          <w:kern w:val="1"/>
          <w:lang w:eastAsia="ru-RU"/>
        </w:rPr>
        <w:t xml:space="preserve">. </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b/>
          <w:bCs/>
          <w:kern w:val="1"/>
          <w:sz w:val="20"/>
          <w:szCs w:val="20"/>
          <w:lang w:eastAsia="ru-RU"/>
        </w:rPr>
        <w:t xml:space="preserve">От Банка-партнера: </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i/>
          <w:iCs/>
          <w:kern w:val="1"/>
          <w:sz w:val="20"/>
          <w:szCs w:val="20"/>
          <w:lang w:eastAsia="ru-RU"/>
        </w:rPr>
        <w:t>(полное наименование Банка-партнера)</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i/>
          <w:iCs/>
          <w:kern w:val="1"/>
          <w:sz w:val="20"/>
          <w:szCs w:val="20"/>
          <w:lang w:eastAsia="ru-RU"/>
        </w:rPr>
        <w:t>Уполномоченный сотрудник Банка-партнера:</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i/>
          <w:iCs/>
          <w:kern w:val="1"/>
          <w:sz w:val="20"/>
          <w:szCs w:val="20"/>
          <w:lang w:eastAsia="ru-RU"/>
        </w:rPr>
        <w:t>должность сотрудника</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_____________________ (_______________________________)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lang w:eastAsia="ru-RU"/>
        </w:rPr>
      </w:pPr>
      <w:proofErr w:type="spellStart"/>
      <w:r w:rsidRPr="009011B0">
        <w:rPr>
          <w:rFonts w:ascii="Times New Roman" w:eastAsia="Times New Roman" w:hAnsi="Times New Roman" w:cs="Times New Roman"/>
          <w:kern w:val="1"/>
          <w:lang w:eastAsia="ru-RU"/>
        </w:rPr>
        <w:t>м.п</w:t>
      </w:r>
      <w:proofErr w:type="spellEnd"/>
      <w:r w:rsidRPr="009011B0">
        <w:rPr>
          <w:rFonts w:ascii="Times New Roman" w:eastAsia="Times New Roman" w:hAnsi="Times New Roman" w:cs="Times New Roman"/>
          <w:kern w:val="1"/>
          <w:lang w:eastAsia="ru-RU"/>
        </w:rPr>
        <w:t xml:space="preserve">. </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20"/>
          <w:szCs w:val="2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544"/>
      </w:tblGrid>
      <w:tr w:rsidR="009011B0" w:rsidRPr="009011B0" w:rsidTr="0001708E">
        <w:tc>
          <w:tcPr>
            <w:tcW w:w="10173" w:type="dxa"/>
            <w:gridSpan w:val="2"/>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Результаты рассмотрения заявки Центром приема  заявок</w:t>
            </w:r>
          </w:p>
        </w:tc>
      </w:tr>
      <w:tr w:rsidR="009011B0" w:rsidRPr="009011B0" w:rsidTr="0001708E">
        <w:tc>
          <w:tcPr>
            <w:tcW w:w="6629"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Дата  приема заявки</w:t>
            </w:r>
          </w:p>
        </w:tc>
        <w:tc>
          <w:tcPr>
            <w:tcW w:w="3544"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p>
        </w:tc>
      </w:tr>
      <w:tr w:rsidR="009011B0" w:rsidRPr="009011B0" w:rsidTr="0001708E">
        <w:tc>
          <w:tcPr>
            <w:tcW w:w="6629"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Субъект МСП </w:t>
            </w:r>
            <w:proofErr w:type="gramStart"/>
            <w:r w:rsidRPr="009011B0">
              <w:rPr>
                <w:rFonts w:ascii="Times New Roman" w:eastAsia="Times New Roman" w:hAnsi="Times New Roman" w:cs="Times New Roman"/>
                <w:kern w:val="1"/>
                <w:sz w:val="20"/>
                <w:szCs w:val="20"/>
                <w:lang w:eastAsia="ru-RU"/>
              </w:rPr>
              <w:t>соответствует</w:t>
            </w:r>
            <w:proofErr w:type="gramEnd"/>
            <w:r w:rsidRPr="009011B0">
              <w:rPr>
                <w:rFonts w:ascii="Times New Roman" w:eastAsia="Times New Roman" w:hAnsi="Times New Roman" w:cs="Times New Roman"/>
                <w:kern w:val="1"/>
                <w:sz w:val="20"/>
                <w:szCs w:val="20"/>
                <w:lang w:eastAsia="ru-RU"/>
              </w:rPr>
              <w:t>/не соответствует  критериям отнесения  хозяйствующих субъектов к категории  МСП согласно требованиям Федерального  Закона 209 -ФЗ</w:t>
            </w:r>
          </w:p>
        </w:tc>
        <w:tc>
          <w:tcPr>
            <w:tcW w:w="3544"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p>
        </w:tc>
      </w:tr>
      <w:tr w:rsidR="009011B0" w:rsidRPr="009011B0" w:rsidTr="0001708E">
        <w:tc>
          <w:tcPr>
            <w:tcW w:w="6629"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Контактное лицо в Центре приема заявок (ФИО, должность, контактный телефон, адрес электронной почты)</w:t>
            </w:r>
          </w:p>
        </w:tc>
        <w:tc>
          <w:tcPr>
            <w:tcW w:w="3544"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p>
        </w:tc>
      </w:tr>
      <w:tr w:rsidR="009011B0" w:rsidRPr="009011B0" w:rsidTr="0001708E">
        <w:tc>
          <w:tcPr>
            <w:tcW w:w="6629"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Наименования Центра обработки  заявок,  в который направлен Субъект МСП  </w:t>
            </w:r>
          </w:p>
        </w:tc>
        <w:tc>
          <w:tcPr>
            <w:tcW w:w="3544"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p>
        </w:tc>
      </w:tr>
      <w:tr w:rsidR="009011B0" w:rsidRPr="009011B0" w:rsidTr="0001708E">
        <w:tc>
          <w:tcPr>
            <w:tcW w:w="6629"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Рекомендуемый гарантийный продукт</w:t>
            </w:r>
          </w:p>
        </w:tc>
        <w:tc>
          <w:tcPr>
            <w:tcW w:w="3544"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p>
        </w:tc>
      </w:tr>
      <w:tr w:rsidR="009011B0" w:rsidRPr="009011B0" w:rsidTr="0001708E">
        <w:tc>
          <w:tcPr>
            <w:tcW w:w="6629"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 xml:space="preserve">Наименование  Центра приема заявок  </w:t>
            </w:r>
          </w:p>
        </w:tc>
        <w:tc>
          <w:tcPr>
            <w:tcW w:w="3544"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p>
        </w:tc>
      </w:tr>
      <w:tr w:rsidR="009011B0" w:rsidRPr="009011B0" w:rsidTr="0001708E">
        <w:trPr>
          <w:trHeight w:val="648"/>
        </w:trPr>
        <w:tc>
          <w:tcPr>
            <w:tcW w:w="6629"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ФИО и подпись сотрудника Центра приема заявок</w:t>
            </w:r>
          </w:p>
        </w:tc>
        <w:tc>
          <w:tcPr>
            <w:tcW w:w="3544" w:type="dxa"/>
            <w:shd w:val="clear" w:color="auto" w:fill="auto"/>
          </w:tcPr>
          <w:p w:rsidR="009011B0" w:rsidRPr="009011B0" w:rsidRDefault="009011B0" w:rsidP="009011B0">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sz w:val="20"/>
                <w:szCs w:val="20"/>
                <w:lang w:eastAsia="ru-RU"/>
              </w:rPr>
            </w:pPr>
          </w:p>
        </w:tc>
      </w:tr>
    </w:tbl>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lastRenderedPageBreak/>
        <w:t>Приложение 1 к Заявке на получение поручительства</w:t>
      </w: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в рамках Национальной гарантийной системы</w:t>
      </w:r>
    </w:p>
    <w:p w:rsidR="009011B0" w:rsidRPr="009011B0" w:rsidRDefault="009011B0" w:rsidP="009011B0">
      <w:pPr>
        <w:suppressAutoHyphens/>
        <w:spacing w:after="0" w:line="240" w:lineRule="auto"/>
        <w:ind w:firstLine="709"/>
        <w:jc w:val="right"/>
        <w:rPr>
          <w:rFonts w:ascii="Times New Roman" w:eastAsia="Calibri" w:hAnsi="Times New Roman" w:cs="Times New Roman"/>
          <w:b/>
          <w:sz w:val="20"/>
          <w:szCs w:val="20"/>
        </w:rPr>
      </w:pPr>
    </w:p>
    <w:p w:rsidR="009011B0" w:rsidRPr="009011B0" w:rsidRDefault="009011B0" w:rsidP="009011B0">
      <w:pPr>
        <w:suppressAutoHyphens/>
        <w:spacing w:after="0" w:line="240" w:lineRule="auto"/>
        <w:ind w:firstLine="709"/>
        <w:jc w:val="right"/>
        <w:rPr>
          <w:rFonts w:ascii="Times New Roman" w:eastAsia="Calibri" w:hAnsi="Times New Roman" w:cs="Times New Roman"/>
          <w:b/>
          <w:sz w:val="18"/>
          <w:szCs w:val="18"/>
        </w:rPr>
      </w:pPr>
      <w:r w:rsidRPr="009011B0">
        <w:rPr>
          <w:rFonts w:ascii="Times New Roman" w:eastAsia="Calibri" w:hAnsi="Times New Roman" w:cs="Times New Roman"/>
          <w:b/>
          <w:sz w:val="18"/>
          <w:szCs w:val="18"/>
        </w:rPr>
        <w:t>В Фонд «Гарантийный фонд Ульяновской области»</w:t>
      </w:r>
    </w:p>
    <w:p w:rsidR="009011B0" w:rsidRPr="009011B0" w:rsidRDefault="009011B0" w:rsidP="009011B0">
      <w:pPr>
        <w:spacing w:after="0" w:line="276" w:lineRule="auto"/>
        <w:ind w:firstLine="180"/>
        <w:jc w:val="right"/>
        <w:rPr>
          <w:rFonts w:ascii="Times New Roman" w:eastAsia="Calibri" w:hAnsi="Times New Roman" w:cs="Times New Roman"/>
          <w:b/>
          <w:sz w:val="18"/>
          <w:szCs w:val="18"/>
        </w:rPr>
      </w:pP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b/>
          <w:sz w:val="18"/>
          <w:szCs w:val="18"/>
        </w:rPr>
        <w:t xml:space="preserve">от </w:t>
      </w:r>
      <w:r w:rsidRPr="009011B0">
        <w:rPr>
          <w:rFonts w:ascii="Times New Roman" w:eastAsia="Calibri" w:hAnsi="Times New Roman" w:cs="Times New Roman"/>
          <w:sz w:val="18"/>
          <w:szCs w:val="18"/>
        </w:rPr>
        <w:t>_______________________________________________________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proofErr w:type="gramStart"/>
      <w:r w:rsidRPr="009011B0">
        <w:rPr>
          <w:rFonts w:ascii="Times New Roman" w:eastAsia="Calibri" w:hAnsi="Times New Roman" w:cs="Times New Roman"/>
          <w:sz w:val="18"/>
          <w:szCs w:val="18"/>
        </w:rPr>
        <w:t>(Наименование юридического лица – полное и сокращенное/</w:t>
      </w:r>
      <w:proofErr w:type="gramEnd"/>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proofErr w:type="gramStart"/>
      <w:r w:rsidRPr="009011B0">
        <w:rPr>
          <w:rFonts w:ascii="Times New Roman" w:eastAsia="Calibri" w:hAnsi="Times New Roman" w:cs="Times New Roman"/>
          <w:sz w:val="18"/>
          <w:szCs w:val="18"/>
        </w:rPr>
        <w:t>ФИО индивидуального предпринимателя)</w:t>
      </w:r>
      <w:proofErr w:type="gramEnd"/>
    </w:p>
    <w:p w:rsidR="009011B0" w:rsidRPr="009011B0" w:rsidRDefault="009011B0" w:rsidP="009011B0">
      <w:pPr>
        <w:spacing w:after="0" w:line="276" w:lineRule="auto"/>
        <w:ind w:firstLine="180"/>
        <w:jc w:val="right"/>
        <w:rPr>
          <w:rFonts w:ascii="Times New Roman" w:eastAsia="Calibri" w:hAnsi="Times New Roman" w:cs="Times New Roman"/>
          <w:b/>
          <w:sz w:val="18"/>
          <w:szCs w:val="18"/>
        </w:rPr>
      </w:pPr>
      <w:proofErr w:type="gramStart"/>
      <w:r w:rsidRPr="009011B0">
        <w:rPr>
          <w:rFonts w:ascii="Times New Roman" w:eastAsia="Calibri" w:hAnsi="Times New Roman" w:cs="Times New Roman"/>
          <w:b/>
          <w:sz w:val="18"/>
          <w:szCs w:val="18"/>
        </w:rPr>
        <w:t>Именуемого</w:t>
      </w:r>
      <w:proofErr w:type="gramEnd"/>
      <w:r w:rsidRPr="009011B0">
        <w:rPr>
          <w:rFonts w:ascii="Times New Roman" w:eastAsia="Calibri" w:hAnsi="Times New Roman" w:cs="Times New Roman"/>
          <w:b/>
          <w:sz w:val="18"/>
          <w:szCs w:val="18"/>
        </w:rPr>
        <w:t xml:space="preserve"> далее -  Субъект кредитной истории, </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________________________________________________________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(адрес юридического лица/ адрес регистрации ИП)</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________________________________________________________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(ИНН)</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______________________________________________________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(ОГРН/ОГРНИП)</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 xml:space="preserve">____________________________________________________ </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(дата и место рождения индивидуального предпринимателя),</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proofErr w:type="gramStart"/>
      <w:r w:rsidRPr="009011B0">
        <w:rPr>
          <w:rFonts w:ascii="Times New Roman" w:eastAsia="Calibri" w:hAnsi="Times New Roman" w:cs="Times New Roman"/>
          <w:sz w:val="18"/>
          <w:szCs w:val="18"/>
        </w:rPr>
        <w:t xml:space="preserve">(серия и номер, дата выдачи паспорта </w:t>
      </w:r>
      <w:proofErr w:type="gramEnd"/>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индивидуального предпринимателя, код подразделения)</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_______________________________________________________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(адрес электронной почты)</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________________________________________________________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proofErr w:type="gramStart"/>
      <w:r w:rsidRPr="009011B0">
        <w:rPr>
          <w:rFonts w:ascii="Times New Roman" w:eastAsia="Calibri" w:hAnsi="Times New Roman" w:cs="Times New Roman"/>
          <w:sz w:val="18"/>
          <w:szCs w:val="18"/>
        </w:rPr>
        <w:t xml:space="preserve">(сведения о правопреемстве (для юридического лица, созданного </w:t>
      </w:r>
      <w:proofErr w:type="gramEnd"/>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 xml:space="preserve">путем реорганизации или </w:t>
      </w:r>
      <w:proofErr w:type="gramStart"/>
      <w:r w:rsidRPr="009011B0">
        <w:rPr>
          <w:rFonts w:ascii="Times New Roman" w:eastAsia="Calibri" w:hAnsi="Times New Roman" w:cs="Times New Roman"/>
          <w:sz w:val="18"/>
          <w:szCs w:val="18"/>
        </w:rPr>
        <w:t>продолжившего</w:t>
      </w:r>
      <w:proofErr w:type="gramEnd"/>
      <w:r w:rsidRPr="009011B0">
        <w:rPr>
          <w:rFonts w:ascii="Times New Roman" w:eastAsia="Calibri" w:hAnsi="Times New Roman" w:cs="Times New Roman"/>
          <w:sz w:val="18"/>
          <w:szCs w:val="18"/>
        </w:rPr>
        <w:t xml:space="preserve"> деятельность после реорганизации)</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________________________________________________________</w:t>
      </w:r>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proofErr w:type="gramStart"/>
      <w:r w:rsidRPr="009011B0">
        <w:rPr>
          <w:rFonts w:ascii="Times New Roman" w:eastAsia="Calibri" w:hAnsi="Times New Roman" w:cs="Times New Roman"/>
          <w:sz w:val="18"/>
          <w:szCs w:val="18"/>
        </w:rPr>
        <w:t xml:space="preserve">(Ф.И.О., должность представителя Субъекта кредитной истории, </w:t>
      </w:r>
      <w:proofErr w:type="gramEnd"/>
    </w:p>
    <w:p w:rsidR="009011B0" w:rsidRPr="009011B0" w:rsidRDefault="009011B0" w:rsidP="009011B0">
      <w:pPr>
        <w:spacing w:after="0" w:line="276" w:lineRule="auto"/>
        <w:ind w:firstLine="180"/>
        <w:jc w:val="right"/>
        <w:rPr>
          <w:rFonts w:ascii="Times New Roman" w:eastAsia="Calibri" w:hAnsi="Times New Roman" w:cs="Times New Roman"/>
          <w:sz w:val="18"/>
          <w:szCs w:val="18"/>
        </w:rPr>
      </w:pPr>
      <w:r w:rsidRPr="009011B0">
        <w:rPr>
          <w:rFonts w:ascii="Times New Roman" w:eastAsia="Calibri" w:hAnsi="Times New Roman" w:cs="Times New Roman"/>
          <w:sz w:val="18"/>
          <w:szCs w:val="18"/>
        </w:rPr>
        <w:t>реквизиты доверенности, если полномочия удостоверены доверенностью)</w:t>
      </w:r>
    </w:p>
    <w:p w:rsidR="009011B0" w:rsidRPr="009011B0" w:rsidRDefault="009011B0" w:rsidP="009011B0">
      <w:pPr>
        <w:autoSpaceDE w:val="0"/>
        <w:autoSpaceDN w:val="0"/>
        <w:adjustRightInd w:val="0"/>
        <w:spacing w:after="0" w:line="240" w:lineRule="auto"/>
        <w:jc w:val="right"/>
        <w:rPr>
          <w:rFonts w:ascii="Times New Roman" w:eastAsia="Calibri" w:hAnsi="Times New Roman" w:cs="Times New Roman"/>
          <w:b/>
          <w:sz w:val="20"/>
          <w:szCs w:val="20"/>
        </w:rPr>
      </w:pPr>
    </w:p>
    <w:p w:rsidR="009011B0" w:rsidRPr="009011B0" w:rsidRDefault="009011B0" w:rsidP="009011B0">
      <w:pPr>
        <w:autoSpaceDE w:val="0"/>
        <w:autoSpaceDN w:val="0"/>
        <w:adjustRightInd w:val="0"/>
        <w:spacing w:after="0" w:line="240" w:lineRule="auto"/>
        <w:jc w:val="center"/>
        <w:rPr>
          <w:rFonts w:ascii="Times New Roman" w:eastAsia="Calibri" w:hAnsi="Times New Roman" w:cs="Times New Roman"/>
          <w:sz w:val="20"/>
          <w:szCs w:val="20"/>
        </w:rPr>
      </w:pPr>
      <w:r w:rsidRPr="009011B0">
        <w:rPr>
          <w:rFonts w:ascii="Times New Roman" w:eastAsia="Calibri" w:hAnsi="Times New Roman" w:cs="Times New Roman"/>
          <w:sz w:val="20"/>
          <w:szCs w:val="20"/>
        </w:rPr>
        <w:t xml:space="preserve">                                                                                                         </w:t>
      </w:r>
    </w:p>
    <w:p w:rsidR="009011B0" w:rsidRPr="009011B0" w:rsidRDefault="009011B0" w:rsidP="009011B0">
      <w:pPr>
        <w:autoSpaceDE w:val="0"/>
        <w:autoSpaceDN w:val="0"/>
        <w:adjustRightInd w:val="0"/>
        <w:spacing w:after="0" w:line="240" w:lineRule="auto"/>
        <w:jc w:val="center"/>
        <w:rPr>
          <w:rFonts w:ascii="Times New Roman" w:eastAsia="Calibri" w:hAnsi="Times New Roman" w:cs="Times New Roman"/>
          <w:b/>
          <w:sz w:val="24"/>
          <w:szCs w:val="24"/>
        </w:rPr>
      </w:pPr>
      <w:r w:rsidRPr="009011B0">
        <w:rPr>
          <w:rFonts w:ascii="Times New Roman" w:eastAsia="Calibri" w:hAnsi="Times New Roman" w:cs="Times New Roman"/>
          <w:b/>
          <w:sz w:val="24"/>
          <w:szCs w:val="24"/>
        </w:rPr>
        <w:t>Согласие на получение кредитного отчета</w:t>
      </w:r>
    </w:p>
    <w:p w:rsidR="009011B0" w:rsidRPr="009011B0" w:rsidRDefault="009011B0" w:rsidP="009011B0">
      <w:pPr>
        <w:autoSpaceDE w:val="0"/>
        <w:autoSpaceDN w:val="0"/>
        <w:adjustRightInd w:val="0"/>
        <w:spacing w:after="0" w:line="240" w:lineRule="auto"/>
        <w:jc w:val="both"/>
        <w:rPr>
          <w:rFonts w:ascii="Times New Roman" w:eastAsia="Calibri" w:hAnsi="Times New Roman" w:cs="Times New Roman"/>
          <w:b/>
          <w:sz w:val="20"/>
          <w:szCs w:val="20"/>
        </w:rPr>
      </w:pPr>
    </w:p>
    <w:p w:rsidR="009011B0" w:rsidRPr="009011B0" w:rsidRDefault="009011B0" w:rsidP="009011B0">
      <w:pPr>
        <w:spacing w:after="0" w:line="276" w:lineRule="auto"/>
        <w:jc w:val="both"/>
        <w:rPr>
          <w:rFonts w:ascii="Times New Roman" w:eastAsia="Calibri" w:hAnsi="Times New Roman" w:cs="Times New Roman"/>
          <w:sz w:val="18"/>
          <w:szCs w:val="18"/>
        </w:rPr>
      </w:pPr>
      <w:proofErr w:type="gramStart"/>
      <w:r w:rsidRPr="009011B0">
        <w:rPr>
          <w:rFonts w:ascii="Times New Roman" w:eastAsia="Calibri" w:hAnsi="Times New Roman" w:cs="Times New Roman"/>
          <w:sz w:val="18"/>
          <w:szCs w:val="18"/>
        </w:rPr>
        <w:t xml:space="preserve">Настоящим Субъект кредитной истории в соответствии с Федеральным законом от 30.12.2004 № 218-ФЗ «О кредитных историях» предоставляет </w:t>
      </w:r>
      <w:r w:rsidRPr="009011B0">
        <w:rPr>
          <w:rFonts w:ascii="Times New Roman" w:eastAsia="Calibri" w:hAnsi="Times New Roman" w:cs="Times New Roman"/>
          <w:b/>
          <w:sz w:val="18"/>
          <w:szCs w:val="18"/>
        </w:rPr>
        <w:t>Фонду «Гарантийный фонд Ульяновской области»</w:t>
      </w:r>
      <w:r w:rsidRPr="009011B0">
        <w:rPr>
          <w:rFonts w:ascii="Times New Roman" w:eastAsia="Calibri" w:hAnsi="Times New Roman" w:cs="Times New Roman"/>
          <w:sz w:val="18"/>
          <w:szCs w:val="18"/>
        </w:rPr>
        <w:t xml:space="preserve"> (ИНН 7325088025, ОГРН 1097300000203, юридический адрес: 432072, г. Ульяновск, </w:t>
      </w:r>
      <w:proofErr w:type="spellStart"/>
      <w:r w:rsidRPr="009011B0">
        <w:rPr>
          <w:rFonts w:ascii="Times New Roman" w:eastAsia="Calibri" w:hAnsi="Times New Roman" w:cs="Times New Roman"/>
          <w:sz w:val="18"/>
          <w:szCs w:val="18"/>
        </w:rPr>
        <w:t>пр</w:t>
      </w:r>
      <w:proofErr w:type="spellEnd"/>
      <w:r w:rsidRPr="009011B0">
        <w:rPr>
          <w:rFonts w:ascii="Times New Roman" w:eastAsia="Calibri" w:hAnsi="Times New Roman" w:cs="Times New Roman"/>
          <w:sz w:val="18"/>
          <w:szCs w:val="18"/>
        </w:rPr>
        <w:t xml:space="preserve">-д Максимова, д.4, </w:t>
      </w:r>
      <w:proofErr w:type="spellStart"/>
      <w:r w:rsidRPr="009011B0">
        <w:rPr>
          <w:rFonts w:ascii="Times New Roman" w:eastAsia="Calibri" w:hAnsi="Times New Roman" w:cs="Times New Roman"/>
          <w:sz w:val="18"/>
          <w:szCs w:val="18"/>
        </w:rPr>
        <w:t>эт</w:t>
      </w:r>
      <w:proofErr w:type="spellEnd"/>
      <w:r w:rsidRPr="009011B0">
        <w:rPr>
          <w:rFonts w:ascii="Times New Roman" w:eastAsia="Calibri" w:hAnsi="Times New Roman" w:cs="Times New Roman"/>
          <w:sz w:val="18"/>
          <w:szCs w:val="18"/>
        </w:rPr>
        <w:t>. 5, пом. 9,) (далее – Пользователь кредитной истории) согласие на запрос данных (получение кредитного отчета) в отношении Субъекта кредитной истории в бюро кредитных историй в следующих</w:t>
      </w:r>
      <w:proofErr w:type="gramEnd"/>
      <w:r w:rsidRPr="009011B0">
        <w:rPr>
          <w:rFonts w:ascii="Times New Roman" w:eastAsia="Calibri" w:hAnsi="Times New Roman" w:cs="Times New Roman"/>
          <w:sz w:val="18"/>
          <w:szCs w:val="18"/>
        </w:rPr>
        <w:t xml:space="preserve"> </w:t>
      </w:r>
      <w:proofErr w:type="gramStart"/>
      <w:r w:rsidRPr="009011B0">
        <w:rPr>
          <w:rFonts w:ascii="Times New Roman" w:eastAsia="Calibri" w:hAnsi="Times New Roman" w:cs="Times New Roman"/>
          <w:sz w:val="18"/>
          <w:szCs w:val="18"/>
        </w:rPr>
        <w:t>целях</w:t>
      </w:r>
      <w:proofErr w:type="gramEnd"/>
      <w:r w:rsidRPr="009011B0">
        <w:rPr>
          <w:rFonts w:ascii="Times New Roman" w:eastAsia="Calibri" w:hAnsi="Times New Roman" w:cs="Times New Roman"/>
          <w:sz w:val="18"/>
          <w:szCs w:val="18"/>
        </w:rPr>
        <w:t xml:space="preserve">: </w:t>
      </w:r>
    </w:p>
    <w:p w:rsidR="009011B0" w:rsidRPr="009011B0" w:rsidRDefault="009011B0" w:rsidP="009011B0">
      <w:pPr>
        <w:spacing w:after="0" w:line="276" w:lineRule="auto"/>
        <w:ind w:firstLine="567"/>
        <w:jc w:val="both"/>
        <w:rPr>
          <w:rFonts w:ascii="Times New Roman" w:eastAsia="Calibri" w:hAnsi="Times New Roman" w:cs="Times New Roman"/>
          <w:bCs/>
          <w:sz w:val="18"/>
          <w:szCs w:val="18"/>
        </w:rPr>
      </w:pPr>
      <w:r w:rsidRPr="009011B0">
        <w:rPr>
          <w:rFonts w:ascii="Times New Roman" w:eastAsia="Calibri" w:hAnsi="Times New Roman" w:cs="Times New Roman"/>
          <w:bCs/>
          <w:sz w:val="18"/>
          <w:szCs w:val="18"/>
        </w:rPr>
        <w:t>- рассмотрение заявки на предоставление Пользователем кредитной истории поручительства по обязательствам Субъекта кредитной истории, а также документов и сведений, необходимых для решения вопроса о предоставлении поручительства;</w:t>
      </w:r>
    </w:p>
    <w:p w:rsidR="009011B0" w:rsidRPr="009011B0" w:rsidRDefault="009011B0" w:rsidP="009011B0">
      <w:pPr>
        <w:spacing w:after="0" w:line="276" w:lineRule="auto"/>
        <w:ind w:firstLine="567"/>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 xml:space="preserve">- принятие решения о возможности заключения/изменения договора поручительства между Субъектом кредитной истории и Пользователем кредитной истории; </w:t>
      </w:r>
    </w:p>
    <w:p w:rsidR="009011B0" w:rsidRPr="009011B0" w:rsidRDefault="009011B0" w:rsidP="009011B0">
      <w:pPr>
        <w:spacing w:after="0" w:line="276" w:lineRule="auto"/>
        <w:ind w:firstLine="567"/>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 проведение финансового анализа, оценки платежеспособности, наличия и размера задолженности Субъекта кредитной истории перед третьими лицами;</w:t>
      </w:r>
    </w:p>
    <w:p w:rsidR="009011B0" w:rsidRPr="009011B0" w:rsidRDefault="009011B0" w:rsidP="009011B0">
      <w:pPr>
        <w:spacing w:after="0" w:line="276" w:lineRule="auto"/>
        <w:ind w:firstLine="567"/>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 проверка благонадёжности Субъекта кредитной истории.</w:t>
      </w: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spacing w:after="0" w:line="276" w:lineRule="auto"/>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9011B0" w:rsidRPr="009011B0" w:rsidTr="0001708E">
        <w:tc>
          <w:tcPr>
            <w:tcW w:w="624"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4"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2"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2"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r>
    </w:tbl>
    <w:p w:rsidR="009011B0" w:rsidRPr="009011B0" w:rsidRDefault="009011B0" w:rsidP="009011B0">
      <w:pPr>
        <w:spacing w:after="0" w:line="276" w:lineRule="auto"/>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Дополнительный 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9011B0" w:rsidRPr="009011B0" w:rsidTr="0001708E">
        <w:tc>
          <w:tcPr>
            <w:tcW w:w="624"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4"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2"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2"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c>
          <w:tcPr>
            <w:tcW w:w="623" w:type="dxa"/>
          </w:tcPr>
          <w:p w:rsidR="009011B0" w:rsidRPr="009011B0" w:rsidRDefault="009011B0" w:rsidP="009011B0">
            <w:pPr>
              <w:spacing w:after="0" w:line="276" w:lineRule="auto"/>
              <w:jc w:val="both"/>
              <w:rPr>
                <w:rFonts w:ascii="Times New Roman" w:eastAsia="Calibri" w:hAnsi="Times New Roman" w:cs="Times New Roman"/>
                <w:sz w:val="18"/>
                <w:szCs w:val="18"/>
              </w:rPr>
            </w:pPr>
          </w:p>
        </w:tc>
      </w:tr>
    </w:tbl>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spacing w:after="0" w:line="276" w:lineRule="auto"/>
        <w:jc w:val="both"/>
        <w:rPr>
          <w:rFonts w:ascii="Times New Roman" w:eastAsia="Calibri" w:hAnsi="Times New Roman" w:cs="Times New Roman"/>
          <w:sz w:val="18"/>
          <w:szCs w:val="18"/>
        </w:rPr>
      </w:pPr>
      <w:proofErr w:type="gramStart"/>
      <w:r w:rsidRPr="009011B0">
        <w:rPr>
          <w:rFonts w:ascii="Times New Roman" w:eastAsia="Calibri" w:hAnsi="Times New Roman" w:cs="Times New Roman"/>
          <w:sz w:val="18"/>
          <w:szCs w:val="18"/>
        </w:rPr>
        <w:t>(Если у Субъекта кредитной истории нет кода (дополнительного кода) кредитной истории, то он формирует его самостоятельно.</w:t>
      </w:r>
      <w:proofErr w:type="gramEnd"/>
      <w:r w:rsidRPr="009011B0">
        <w:rPr>
          <w:rFonts w:ascii="Times New Roman" w:eastAsia="Calibri" w:hAnsi="Times New Roman" w:cs="Times New Roman"/>
          <w:sz w:val="18"/>
          <w:szCs w:val="18"/>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9011B0">
        <w:rPr>
          <w:rFonts w:ascii="Times New Roman" w:eastAsia="Calibri" w:hAnsi="Times New Roman" w:cs="Times New Roman"/>
          <w:sz w:val="18"/>
          <w:szCs w:val="18"/>
        </w:rPr>
        <w:t>Длина кодов минимум четыре знака, максимум - пятнадцать знаков).</w:t>
      </w:r>
      <w:proofErr w:type="gramEnd"/>
    </w:p>
    <w:p w:rsidR="009011B0" w:rsidRPr="009011B0" w:rsidRDefault="009011B0" w:rsidP="009011B0">
      <w:pPr>
        <w:spacing w:after="0" w:line="276" w:lineRule="auto"/>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Настоящее согласие Субъекта кредитной истории, полученное Пользователем кредитной истории, считается действительным в течение 6 (шести) месяцев со дня его оформления. В случае</w:t>
      </w:r>
      <w:proofErr w:type="gramStart"/>
      <w:r w:rsidRPr="009011B0">
        <w:rPr>
          <w:rFonts w:ascii="Times New Roman" w:eastAsia="Calibri" w:hAnsi="Times New Roman" w:cs="Times New Roman"/>
          <w:sz w:val="18"/>
          <w:szCs w:val="18"/>
        </w:rPr>
        <w:t>,</w:t>
      </w:r>
      <w:proofErr w:type="gramEnd"/>
      <w:r w:rsidRPr="009011B0">
        <w:rPr>
          <w:rFonts w:ascii="Times New Roman" w:eastAsia="Calibri" w:hAnsi="Times New Roman" w:cs="Times New Roman"/>
          <w:sz w:val="18"/>
          <w:szCs w:val="18"/>
        </w:rPr>
        <w:t xml:space="preserve"> если в течение указанного срока с Субъектом кредитной истории будет заключен договор поручительства, указанное согласие Субъекта кредитной истории сохраняет силу в течение всего срока действия такого договора.</w:t>
      </w: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spacing w:after="0" w:line="276" w:lineRule="auto"/>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Должность ________________________________________________</w:t>
      </w: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spacing w:after="0" w:line="276" w:lineRule="auto"/>
        <w:jc w:val="both"/>
        <w:rPr>
          <w:rFonts w:ascii="Times New Roman" w:eastAsia="Calibri" w:hAnsi="Times New Roman" w:cs="Times New Roman"/>
          <w:sz w:val="18"/>
          <w:szCs w:val="18"/>
        </w:rPr>
      </w:pPr>
      <w:r w:rsidRPr="009011B0">
        <w:rPr>
          <w:rFonts w:ascii="Times New Roman" w:eastAsia="Calibri" w:hAnsi="Times New Roman" w:cs="Times New Roman"/>
          <w:sz w:val="18"/>
          <w:szCs w:val="18"/>
        </w:rPr>
        <w:t>Подпись___________________/_______________________________                                             Дата___________________</w:t>
      </w: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spacing w:after="0" w:line="276" w:lineRule="auto"/>
        <w:jc w:val="both"/>
        <w:rPr>
          <w:rFonts w:ascii="Times New Roman" w:eastAsia="Times New Roman" w:hAnsi="Times New Roman" w:cs="Times New Roman"/>
          <w:sz w:val="26"/>
          <w:szCs w:val="26"/>
          <w:lang w:eastAsia="ar-SA"/>
        </w:rPr>
      </w:pPr>
      <w:r w:rsidRPr="009011B0">
        <w:rPr>
          <w:rFonts w:ascii="Times New Roman" w:eastAsia="Calibri" w:hAnsi="Times New Roman" w:cs="Times New Roman"/>
          <w:sz w:val="18"/>
          <w:szCs w:val="18"/>
        </w:rPr>
        <w:t>М.П.</w:t>
      </w: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lastRenderedPageBreak/>
        <w:t>Приложение 2 к Заявке на получение поручительства</w:t>
      </w: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в рамках Национальной гарантийной системы</w:t>
      </w:r>
    </w:p>
    <w:p w:rsidR="009011B0" w:rsidRPr="009011B0" w:rsidRDefault="009011B0" w:rsidP="009011B0">
      <w:pPr>
        <w:suppressAutoHyphens/>
        <w:spacing w:after="0" w:line="240" w:lineRule="auto"/>
        <w:ind w:firstLine="709"/>
        <w:jc w:val="right"/>
        <w:rPr>
          <w:rFonts w:ascii="Times New Roman" w:eastAsia="Calibri" w:hAnsi="Times New Roman" w:cs="Times New Roman"/>
          <w:b/>
          <w:sz w:val="20"/>
          <w:szCs w:val="20"/>
        </w:rPr>
      </w:pP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9011B0">
        <w:rPr>
          <w:rFonts w:ascii="Times New Roman" w:eastAsia="Calibri" w:hAnsi="Times New Roman" w:cs="Times New Roman"/>
          <w:b/>
          <w:sz w:val="24"/>
          <w:szCs w:val="24"/>
        </w:rPr>
        <w:t>Согласие на обработку персональных данных</w:t>
      </w:r>
    </w:p>
    <w:p w:rsidR="009011B0" w:rsidRPr="009011B0" w:rsidRDefault="009011B0" w:rsidP="009011B0">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9011B0">
        <w:rPr>
          <w:rFonts w:ascii="Times New Roman" w:eastAsia="Calibri" w:hAnsi="Times New Roman" w:cs="Times New Roman"/>
          <w:b/>
          <w:sz w:val="24"/>
          <w:szCs w:val="24"/>
        </w:rPr>
        <w:t xml:space="preserve"> Принципала/руководителя Принципала</w:t>
      </w: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Я, _____________________________________________________________________________________________________</w:t>
      </w:r>
    </w:p>
    <w:p w:rsidR="009011B0" w:rsidRPr="009011B0" w:rsidRDefault="009011B0" w:rsidP="009011B0">
      <w:pPr>
        <w:tabs>
          <w:tab w:val="left" w:pos="708"/>
        </w:tabs>
        <w:suppressAutoHyphens/>
        <w:spacing w:after="0" w:line="240" w:lineRule="auto"/>
        <w:jc w:val="center"/>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(ФИО Принципала – индивидуального предпринимателя/ руководителя Принципала – юридического лица)</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паспортные данные______________________________________________________________________________________</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адрес фактического проживания:___________________________________________________________________________</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9011B0">
        <w:rPr>
          <w:rFonts w:ascii="Times New Roman" w:eastAsia="Times New Roman" w:hAnsi="Times New Roman" w:cs="Times New Roman"/>
          <w:kern w:val="1"/>
          <w:sz w:val="20"/>
          <w:szCs w:val="20"/>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9011B0">
        <w:rPr>
          <w:rFonts w:ascii="Times New Roman" w:eastAsia="Times New Roman" w:hAnsi="Times New Roman" w:cs="Times New Roman"/>
          <w:kern w:val="1"/>
          <w:sz w:val="20"/>
          <w:szCs w:val="20"/>
          <w:lang w:eastAsia="ru-RU"/>
        </w:rPr>
        <w:t>пр</w:t>
      </w:r>
      <w:proofErr w:type="spellEnd"/>
      <w:r w:rsidRPr="009011B0">
        <w:rPr>
          <w:rFonts w:ascii="Times New Roman" w:eastAsia="Times New Roman" w:hAnsi="Times New Roman" w:cs="Times New Roman"/>
          <w:kern w:val="1"/>
          <w:sz w:val="20"/>
          <w:szCs w:val="20"/>
          <w:lang w:eastAsia="ru-RU"/>
        </w:rPr>
        <w:t xml:space="preserve">-д Максимова, д.4, </w:t>
      </w:r>
      <w:proofErr w:type="spellStart"/>
      <w:r w:rsidRPr="009011B0">
        <w:rPr>
          <w:rFonts w:ascii="Times New Roman" w:eastAsia="Times New Roman" w:hAnsi="Times New Roman" w:cs="Times New Roman"/>
          <w:kern w:val="1"/>
          <w:sz w:val="20"/>
          <w:szCs w:val="20"/>
          <w:lang w:eastAsia="ru-RU"/>
        </w:rPr>
        <w:t>эт</w:t>
      </w:r>
      <w:proofErr w:type="spellEnd"/>
      <w:r w:rsidRPr="009011B0">
        <w:rPr>
          <w:rFonts w:ascii="Times New Roman" w:eastAsia="Times New Roman" w:hAnsi="Times New Roman" w:cs="Times New Roman"/>
          <w:kern w:val="1"/>
          <w:sz w:val="20"/>
          <w:szCs w:val="20"/>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w:t>
      </w:r>
      <w:proofErr w:type="gramEnd"/>
      <w:r w:rsidRPr="009011B0">
        <w:rPr>
          <w:rFonts w:ascii="Times New Roman" w:eastAsia="Times New Roman" w:hAnsi="Times New Roman" w:cs="Times New Roman"/>
          <w:kern w:val="1"/>
          <w:sz w:val="20"/>
          <w:szCs w:val="20"/>
          <w:lang w:eastAsia="ru-RU"/>
        </w:rPr>
        <w:t xml:space="preserve"> (</w:t>
      </w:r>
      <w:proofErr w:type="gramStart"/>
      <w:r w:rsidRPr="009011B0">
        <w:rPr>
          <w:rFonts w:ascii="Times New Roman" w:eastAsia="Times New Roman" w:hAnsi="Times New Roman" w:cs="Times New Roman"/>
          <w:kern w:val="1"/>
          <w:sz w:val="20"/>
          <w:szCs w:val="20"/>
          <w:lang w:eastAsia="ru-RU"/>
        </w:rPr>
        <w:t>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СНИЛС</w:t>
      </w:r>
      <w:proofErr w:type="gramEnd"/>
      <w:r w:rsidRPr="009011B0">
        <w:rPr>
          <w:rFonts w:ascii="Times New Roman" w:eastAsia="Times New Roman" w:hAnsi="Times New Roman" w:cs="Times New Roman"/>
          <w:kern w:val="1"/>
          <w:sz w:val="20"/>
          <w:szCs w:val="20"/>
          <w:lang w:eastAsia="ru-RU"/>
        </w:rPr>
        <w:t>, основного государственного регистрационного номера (ОГРН),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В ЦЕЛЯХ:</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9011B0">
        <w:rPr>
          <w:rFonts w:ascii="Times New Roman" w:eastAsia="Times New Roman" w:hAnsi="Times New Roman" w:cs="Times New Roman"/>
          <w:kern w:val="1"/>
          <w:sz w:val="20"/>
          <w:szCs w:val="20"/>
          <w:lang w:eastAsia="ru-RU"/>
        </w:rPr>
        <w:t>ии и АО</w:t>
      </w:r>
      <w:proofErr w:type="gramEnd"/>
      <w:r w:rsidRPr="009011B0">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РАЗРЕШАЮ ФОНДУ «Гарантийный фонд Ульяновской области» совершать следующие действия с моими персональными данными:</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9011B0">
        <w:rPr>
          <w:rFonts w:ascii="Times New Roman" w:eastAsia="Times New Roman" w:hAnsi="Times New Roman" w:cs="Times New Roman"/>
          <w:kern w:val="1"/>
          <w:sz w:val="20"/>
          <w:szCs w:val="20"/>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9011B0">
        <w:rPr>
          <w:rFonts w:ascii="Times New Roman" w:eastAsia="Times New Roman" w:hAnsi="Times New Roman" w:cs="Times New Roman"/>
          <w:kern w:val="1"/>
          <w:sz w:val="20"/>
          <w:szCs w:val="20"/>
          <w:lang w:eastAsia="ru-RU"/>
        </w:rPr>
        <w:t xml:space="preserve"> местного самоуправления, контрольно-надзорные органы Российской Федерац</w:t>
      </w:r>
      <w:proofErr w:type="gramStart"/>
      <w:r w:rsidRPr="009011B0">
        <w:rPr>
          <w:rFonts w:ascii="Times New Roman" w:eastAsia="Times New Roman" w:hAnsi="Times New Roman" w:cs="Times New Roman"/>
          <w:kern w:val="1"/>
          <w:sz w:val="20"/>
          <w:szCs w:val="20"/>
          <w:lang w:eastAsia="ru-RU"/>
        </w:rPr>
        <w:t>ии и АО</w:t>
      </w:r>
      <w:proofErr w:type="gramEnd"/>
      <w:r w:rsidRPr="009011B0">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Я извещен и согласен с тем, что отзыв настоящего согласия влечет за собой невозможность предоставления Принципалу  поручительства Фонда «Гарантийный фонд Ульяновской области».</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9011B0">
        <w:rPr>
          <w:rFonts w:ascii="Times New Roman" w:eastAsia="Times New Roman" w:hAnsi="Times New Roman" w:cs="Times New Roman"/>
          <w:kern w:val="1"/>
          <w:sz w:val="20"/>
          <w:szCs w:val="20"/>
          <w:lang w:eastAsia="ru-RU"/>
        </w:rPr>
        <w:t>«___»_________20___г. ___________________________________________/_______________________________________</w:t>
      </w:r>
    </w:p>
    <w:p w:rsidR="009011B0" w:rsidRPr="009011B0" w:rsidRDefault="009011B0" w:rsidP="009011B0">
      <w:pPr>
        <w:tabs>
          <w:tab w:val="left" w:pos="708"/>
        </w:tabs>
        <w:suppressAutoHyphens/>
        <w:spacing w:before="100" w:beforeAutospacing="1" w:after="100" w:afterAutospacing="1" w:line="240" w:lineRule="auto"/>
        <w:jc w:val="both"/>
        <w:rPr>
          <w:rFonts w:ascii="Times New Roman" w:eastAsia="Times New Roman" w:hAnsi="Times New Roman" w:cs="Times New Roman"/>
          <w:i/>
          <w:kern w:val="1"/>
          <w:sz w:val="20"/>
          <w:szCs w:val="20"/>
          <w:lang w:eastAsia="ru-RU"/>
        </w:rPr>
      </w:pPr>
      <w:r w:rsidRPr="009011B0">
        <w:rPr>
          <w:rFonts w:ascii="Times New Roman" w:eastAsia="Times New Roman" w:hAnsi="Times New Roman" w:cs="Times New Roman"/>
          <w:i/>
          <w:kern w:val="1"/>
          <w:sz w:val="20"/>
          <w:szCs w:val="20"/>
          <w:lang w:eastAsia="ru-RU"/>
        </w:rPr>
        <w:t xml:space="preserve">                                                Подпись /Расшифровка подписи Принципала/руководителя Принципала </w:t>
      </w: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lastRenderedPageBreak/>
        <w:t>Приложение 3 к Заявке на получение поручительства</w:t>
      </w: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в рамках Национальной гарантийной системы</w:t>
      </w:r>
    </w:p>
    <w:p w:rsidR="009011B0" w:rsidRPr="009011B0" w:rsidRDefault="009011B0" w:rsidP="009011B0">
      <w:pPr>
        <w:suppressAutoHyphens/>
        <w:spacing w:after="0" w:line="240" w:lineRule="auto"/>
        <w:ind w:firstLine="709"/>
        <w:jc w:val="right"/>
        <w:rPr>
          <w:rFonts w:ascii="Times New Roman" w:eastAsia="Calibri" w:hAnsi="Times New Roman" w:cs="Times New Roman"/>
          <w:b/>
          <w:sz w:val="20"/>
          <w:szCs w:val="20"/>
        </w:rPr>
      </w:pPr>
    </w:p>
    <w:p w:rsidR="009011B0" w:rsidRPr="009011B0" w:rsidRDefault="009011B0" w:rsidP="009011B0">
      <w:pPr>
        <w:spacing w:after="0" w:line="276" w:lineRule="auto"/>
        <w:jc w:val="both"/>
        <w:rPr>
          <w:rFonts w:ascii="Times New Roman" w:eastAsia="Calibri" w:hAnsi="Times New Roman" w:cs="Times New Roman"/>
          <w:sz w:val="18"/>
          <w:szCs w:val="18"/>
        </w:rPr>
      </w:pPr>
    </w:p>
    <w:p w:rsidR="00052FD1" w:rsidRPr="00052FD1" w:rsidRDefault="00052FD1" w:rsidP="00052FD1">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052FD1">
        <w:rPr>
          <w:rFonts w:ascii="Times New Roman" w:eastAsia="Calibri" w:hAnsi="Times New Roman" w:cs="Times New Roman"/>
          <w:b/>
          <w:sz w:val="24"/>
          <w:szCs w:val="24"/>
        </w:rPr>
        <w:t>Согласие на обработку персональных данных</w:t>
      </w:r>
    </w:p>
    <w:p w:rsidR="00052FD1" w:rsidRPr="00052FD1" w:rsidRDefault="00052FD1" w:rsidP="00052FD1">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052FD1">
        <w:rPr>
          <w:rFonts w:ascii="Times New Roman" w:eastAsia="Calibri" w:hAnsi="Times New Roman" w:cs="Times New Roman"/>
          <w:b/>
          <w:sz w:val="24"/>
          <w:szCs w:val="24"/>
        </w:rPr>
        <w:t xml:space="preserve"> Поручителя/Залогодателя по банковской гарантии – физического лица</w:t>
      </w:r>
    </w:p>
    <w:p w:rsidR="00052FD1" w:rsidRPr="00052FD1" w:rsidRDefault="00052FD1" w:rsidP="00052FD1">
      <w:pPr>
        <w:autoSpaceDE w:val="0"/>
        <w:autoSpaceDN w:val="0"/>
        <w:adjustRightInd w:val="0"/>
        <w:spacing w:after="0" w:line="240" w:lineRule="auto"/>
        <w:ind w:firstLine="539"/>
        <w:jc w:val="center"/>
        <w:rPr>
          <w:rFonts w:ascii="Times New Roman" w:eastAsia="Calibri" w:hAnsi="Times New Roman" w:cs="Times New Roman"/>
          <w:i/>
          <w:sz w:val="20"/>
          <w:szCs w:val="20"/>
        </w:rPr>
      </w:pPr>
    </w:p>
    <w:p w:rsidR="00052FD1" w:rsidRPr="00052FD1" w:rsidRDefault="00052FD1" w:rsidP="00052FD1">
      <w:pPr>
        <w:autoSpaceDE w:val="0"/>
        <w:autoSpaceDN w:val="0"/>
        <w:adjustRightInd w:val="0"/>
        <w:spacing w:after="0" w:line="240" w:lineRule="auto"/>
        <w:ind w:firstLine="539"/>
        <w:jc w:val="center"/>
        <w:rPr>
          <w:rFonts w:ascii="Times New Roman" w:eastAsia="Calibri" w:hAnsi="Times New Roman" w:cs="Times New Roman"/>
          <w:i/>
          <w:sz w:val="20"/>
          <w:szCs w:val="20"/>
        </w:rPr>
      </w:pPr>
      <w:proofErr w:type="gramStart"/>
      <w:r w:rsidRPr="00052FD1">
        <w:rPr>
          <w:rFonts w:ascii="Times New Roman" w:eastAsia="Calibri" w:hAnsi="Times New Roman" w:cs="Times New Roman"/>
          <w:i/>
          <w:sz w:val="20"/>
          <w:szCs w:val="20"/>
        </w:rPr>
        <w:t xml:space="preserve">(оформляется в случае если в составе обеспечения по банковской гарантии присутствует поручительство физических лиц залог, предоставляемый физическими лицами. </w:t>
      </w:r>
      <w:proofErr w:type="gramEnd"/>
    </w:p>
    <w:p w:rsidR="00052FD1" w:rsidRPr="00052FD1" w:rsidRDefault="00052FD1" w:rsidP="00052FD1">
      <w:pPr>
        <w:autoSpaceDE w:val="0"/>
        <w:autoSpaceDN w:val="0"/>
        <w:adjustRightInd w:val="0"/>
        <w:spacing w:after="0" w:line="240" w:lineRule="auto"/>
        <w:ind w:firstLine="539"/>
        <w:jc w:val="center"/>
        <w:rPr>
          <w:rFonts w:ascii="Times New Roman" w:eastAsia="Calibri" w:hAnsi="Times New Roman" w:cs="Times New Roman"/>
          <w:i/>
          <w:sz w:val="20"/>
          <w:szCs w:val="20"/>
        </w:rPr>
      </w:pPr>
      <w:proofErr w:type="gramStart"/>
      <w:r w:rsidRPr="00052FD1">
        <w:rPr>
          <w:rFonts w:ascii="Times New Roman" w:eastAsia="Calibri" w:hAnsi="Times New Roman" w:cs="Times New Roman"/>
          <w:i/>
          <w:sz w:val="20"/>
          <w:szCs w:val="20"/>
        </w:rPr>
        <w:t xml:space="preserve">Согласие оформляется на каждого поручителя/залогодателя) </w:t>
      </w:r>
      <w:proofErr w:type="gramEnd"/>
    </w:p>
    <w:p w:rsidR="00052FD1" w:rsidRPr="00052FD1" w:rsidRDefault="00052FD1" w:rsidP="00052FD1">
      <w:pPr>
        <w:spacing w:after="0" w:line="276" w:lineRule="auto"/>
        <w:jc w:val="both"/>
        <w:rPr>
          <w:rFonts w:ascii="Times New Roman" w:eastAsia="Calibri" w:hAnsi="Times New Roman" w:cs="Times New Roman"/>
          <w:sz w:val="18"/>
          <w:szCs w:val="18"/>
        </w:rPr>
      </w:pP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Я, _____________________________________________________________________________________________________</w:t>
      </w:r>
    </w:p>
    <w:p w:rsidR="00052FD1" w:rsidRPr="00052FD1" w:rsidRDefault="00052FD1" w:rsidP="00052FD1">
      <w:pPr>
        <w:tabs>
          <w:tab w:val="left" w:pos="708"/>
        </w:tabs>
        <w:suppressAutoHyphens/>
        <w:spacing w:after="0" w:line="240" w:lineRule="auto"/>
        <w:jc w:val="center"/>
        <w:rPr>
          <w:rFonts w:ascii="Times New Roman" w:eastAsia="Times New Roman" w:hAnsi="Times New Roman" w:cs="Times New Roman"/>
          <w:i/>
          <w:kern w:val="1"/>
          <w:sz w:val="20"/>
          <w:szCs w:val="20"/>
          <w:lang w:eastAsia="ru-RU"/>
        </w:rPr>
      </w:pPr>
      <w:r w:rsidRPr="00052FD1">
        <w:rPr>
          <w:rFonts w:ascii="Times New Roman" w:eastAsia="Times New Roman" w:hAnsi="Times New Roman" w:cs="Times New Roman"/>
          <w:i/>
          <w:kern w:val="1"/>
          <w:sz w:val="20"/>
          <w:szCs w:val="20"/>
          <w:lang w:eastAsia="ru-RU"/>
        </w:rPr>
        <w:t>(ФИО поручителя/Залогодателя)</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паспортные данные______________________________________________________________________________________</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адрес фактического проживания:___________________________________________________________________________</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052FD1">
        <w:rPr>
          <w:rFonts w:ascii="Times New Roman" w:eastAsia="Times New Roman" w:hAnsi="Times New Roman" w:cs="Times New Roman"/>
          <w:kern w:val="1"/>
          <w:sz w:val="20"/>
          <w:szCs w:val="20"/>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052FD1">
        <w:rPr>
          <w:rFonts w:ascii="Times New Roman" w:eastAsia="Times New Roman" w:hAnsi="Times New Roman" w:cs="Times New Roman"/>
          <w:kern w:val="1"/>
          <w:sz w:val="20"/>
          <w:szCs w:val="20"/>
          <w:lang w:eastAsia="ru-RU"/>
        </w:rPr>
        <w:t>пр</w:t>
      </w:r>
      <w:proofErr w:type="spellEnd"/>
      <w:r w:rsidRPr="00052FD1">
        <w:rPr>
          <w:rFonts w:ascii="Times New Roman" w:eastAsia="Times New Roman" w:hAnsi="Times New Roman" w:cs="Times New Roman"/>
          <w:kern w:val="1"/>
          <w:sz w:val="20"/>
          <w:szCs w:val="20"/>
          <w:lang w:eastAsia="ru-RU"/>
        </w:rPr>
        <w:t xml:space="preserve">-д Максимова, д.4, </w:t>
      </w:r>
      <w:proofErr w:type="spellStart"/>
      <w:r w:rsidRPr="00052FD1">
        <w:rPr>
          <w:rFonts w:ascii="Times New Roman" w:eastAsia="Times New Roman" w:hAnsi="Times New Roman" w:cs="Times New Roman"/>
          <w:kern w:val="1"/>
          <w:sz w:val="20"/>
          <w:szCs w:val="20"/>
          <w:lang w:eastAsia="ru-RU"/>
        </w:rPr>
        <w:t>эт</w:t>
      </w:r>
      <w:proofErr w:type="spellEnd"/>
      <w:r w:rsidRPr="00052FD1">
        <w:rPr>
          <w:rFonts w:ascii="Times New Roman" w:eastAsia="Times New Roman" w:hAnsi="Times New Roman" w:cs="Times New Roman"/>
          <w:kern w:val="1"/>
          <w:sz w:val="20"/>
          <w:szCs w:val="20"/>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w:t>
      </w:r>
      <w:proofErr w:type="gramEnd"/>
      <w:r w:rsidRPr="00052FD1">
        <w:rPr>
          <w:rFonts w:ascii="Times New Roman" w:eastAsia="Times New Roman" w:hAnsi="Times New Roman" w:cs="Times New Roman"/>
          <w:kern w:val="1"/>
          <w:sz w:val="20"/>
          <w:szCs w:val="20"/>
          <w:lang w:eastAsia="ru-RU"/>
        </w:rPr>
        <w:t xml:space="preserve"> (</w:t>
      </w:r>
      <w:proofErr w:type="gramStart"/>
      <w:r w:rsidRPr="00052FD1">
        <w:rPr>
          <w:rFonts w:ascii="Times New Roman" w:eastAsia="Times New Roman" w:hAnsi="Times New Roman" w:cs="Times New Roman"/>
          <w:kern w:val="1"/>
          <w:sz w:val="20"/>
          <w:szCs w:val="20"/>
          <w:lang w:eastAsia="ru-RU"/>
        </w:rPr>
        <w:t>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СНИЛС</w:t>
      </w:r>
      <w:proofErr w:type="gramEnd"/>
      <w:r w:rsidRPr="00052FD1">
        <w:rPr>
          <w:rFonts w:ascii="Times New Roman" w:eastAsia="Times New Roman" w:hAnsi="Times New Roman" w:cs="Times New Roman"/>
          <w:kern w:val="1"/>
          <w:sz w:val="20"/>
          <w:szCs w:val="20"/>
          <w:lang w:eastAsia="ru-RU"/>
        </w:rPr>
        <w:t>, основного государственного регистрационного номера (ОГРН),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информации,</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В ЦЕЛЯХ:</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Использования, в том числе, принятия Фондом «Гарантийный фонд Ульяновской области» решения о предоставлении поручительства по банковской гарантии, выдаваемой в обеспечение обязательств ______________________________________________________________________________________________________</w:t>
      </w:r>
      <w:proofErr w:type="gramStart"/>
      <w:r w:rsidRPr="00052FD1">
        <w:rPr>
          <w:rFonts w:ascii="Times New Roman" w:eastAsia="Times New Roman" w:hAnsi="Times New Roman" w:cs="Times New Roman"/>
          <w:kern w:val="1"/>
          <w:sz w:val="20"/>
          <w:szCs w:val="20"/>
          <w:lang w:eastAsia="ru-RU"/>
        </w:rPr>
        <w:t xml:space="preserve"> ;</w:t>
      </w:r>
      <w:proofErr w:type="gramEnd"/>
    </w:p>
    <w:p w:rsidR="00052FD1" w:rsidRPr="00052FD1" w:rsidRDefault="00052FD1" w:rsidP="00052FD1">
      <w:pPr>
        <w:tabs>
          <w:tab w:val="left" w:pos="708"/>
        </w:tabs>
        <w:suppressAutoHyphens/>
        <w:spacing w:after="0" w:line="240" w:lineRule="auto"/>
        <w:jc w:val="center"/>
        <w:rPr>
          <w:rFonts w:ascii="Times New Roman" w:eastAsia="Times New Roman" w:hAnsi="Times New Roman" w:cs="Times New Roman"/>
          <w:i/>
          <w:kern w:val="1"/>
          <w:sz w:val="20"/>
          <w:szCs w:val="20"/>
          <w:lang w:eastAsia="ru-RU"/>
        </w:rPr>
      </w:pPr>
    </w:p>
    <w:p w:rsidR="00052FD1" w:rsidRPr="00052FD1" w:rsidRDefault="00052FD1" w:rsidP="00052FD1">
      <w:pPr>
        <w:tabs>
          <w:tab w:val="left" w:pos="708"/>
        </w:tabs>
        <w:suppressAutoHyphens/>
        <w:spacing w:after="0" w:line="240" w:lineRule="auto"/>
        <w:jc w:val="center"/>
        <w:rPr>
          <w:rFonts w:ascii="Times New Roman" w:eastAsia="Times New Roman" w:hAnsi="Times New Roman" w:cs="Times New Roman"/>
          <w:i/>
          <w:kern w:val="1"/>
          <w:sz w:val="20"/>
          <w:szCs w:val="20"/>
          <w:lang w:eastAsia="ru-RU"/>
        </w:rPr>
      </w:pPr>
      <w:r w:rsidRPr="00052FD1">
        <w:rPr>
          <w:rFonts w:ascii="Times New Roman" w:eastAsia="Times New Roman" w:hAnsi="Times New Roman" w:cs="Times New Roman"/>
          <w:i/>
          <w:kern w:val="1"/>
          <w:sz w:val="20"/>
          <w:szCs w:val="20"/>
          <w:lang w:eastAsia="ru-RU"/>
        </w:rPr>
        <w:t>(наименование Принципала – юридического лица/ФИО Принципал</w:t>
      </w:r>
      <w:proofErr w:type="gramStart"/>
      <w:r w:rsidRPr="00052FD1">
        <w:rPr>
          <w:rFonts w:ascii="Times New Roman" w:eastAsia="Times New Roman" w:hAnsi="Times New Roman" w:cs="Times New Roman"/>
          <w:i/>
          <w:kern w:val="1"/>
          <w:sz w:val="20"/>
          <w:szCs w:val="20"/>
          <w:lang w:eastAsia="ru-RU"/>
        </w:rPr>
        <w:t>а-</w:t>
      </w:r>
      <w:proofErr w:type="gramEnd"/>
      <w:r w:rsidRPr="00052FD1">
        <w:rPr>
          <w:rFonts w:ascii="Times New Roman" w:eastAsia="Times New Roman" w:hAnsi="Times New Roman" w:cs="Times New Roman"/>
          <w:i/>
          <w:kern w:val="1"/>
          <w:sz w:val="20"/>
          <w:szCs w:val="20"/>
          <w:lang w:eastAsia="ru-RU"/>
        </w:rPr>
        <w:t xml:space="preserve"> индивидуального предпринимателя)</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052FD1">
        <w:rPr>
          <w:rFonts w:ascii="Times New Roman" w:eastAsia="Times New Roman" w:hAnsi="Times New Roman" w:cs="Times New Roman"/>
          <w:kern w:val="1"/>
          <w:sz w:val="20"/>
          <w:szCs w:val="20"/>
          <w:lang w:eastAsia="ru-RU"/>
        </w:rPr>
        <w:t>ии и АО</w:t>
      </w:r>
      <w:proofErr w:type="gramEnd"/>
      <w:r w:rsidRPr="00052FD1">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w:t>
      </w:r>
      <w:proofErr w:type="gramStart"/>
      <w:r w:rsidRPr="00052FD1">
        <w:rPr>
          <w:rFonts w:ascii="Times New Roman" w:eastAsia="Times New Roman" w:hAnsi="Times New Roman" w:cs="Times New Roman"/>
          <w:kern w:val="1"/>
          <w:sz w:val="20"/>
          <w:szCs w:val="20"/>
          <w:lang w:eastAsia="ru-RU"/>
        </w:rPr>
        <w:t xml:space="preserve">осуществления в отношении меня мероприятий по взысканию сумм долга перед Фондом «Гарантийный фонд Ульяновской области» (в случае исполнения Фондом обязательств по договору поручительства)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w:t>
      </w:r>
      <w:proofErr w:type="gramEnd"/>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РАЗРЕШАЮ ФОНДУ «Гарантийный фонд Ульяновской области» совершать следующие действия с моими персональными данными:</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052FD1">
        <w:rPr>
          <w:rFonts w:ascii="Times New Roman" w:eastAsia="Times New Roman" w:hAnsi="Times New Roman" w:cs="Times New Roman"/>
          <w:kern w:val="1"/>
          <w:sz w:val="20"/>
          <w:szCs w:val="20"/>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052FD1">
        <w:rPr>
          <w:rFonts w:ascii="Times New Roman" w:eastAsia="Times New Roman" w:hAnsi="Times New Roman" w:cs="Times New Roman"/>
          <w:kern w:val="1"/>
          <w:sz w:val="20"/>
          <w:szCs w:val="20"/>
          <w:lang w:eastAsia="ru-RU"/>
        </w:rPr>
        <w:t xml:space="preserve"> местного самоуправления, контрольно-надзорные органы Российской Федерац</w:t>
      </w:r>
      <w:proofErr w:type="gramStart"/>
      <w:r w:rsidRPr="00052FD1">
        <w:rPr>
          <w:rFonts w:ascii="Times New Roman" w:eastAsia="Times New Roman" w:hAnsi="Times New Roman" w:cs="Times New Roman"/>
          <w:kern w:val="1"/>
          <w:sz w:val="20"/>
          <w:szCs w:val="20"/>
          <w:lang w:eastAsia="ru-RU"/>
        </w:rPr>
        <w:t>ии и АО</w:t>
      </w:r>
      <w:proofErr w:type="gramEnd"/>
      <w:r w:rsidRPr="00052FD1">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052FD1" w:rsidRPr="00052FD1" w:rsidRDefault="00052FD1" w:rsidP="00052FD1">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052FD1">
        <w:rPr>
          <w:rFonts w:ascii="Times New Roman" w:eastAsia="Times New Roman" w:hAnsi="Times New Roman" w:cs="Times New Roman"/>
          <w:kern w:val="1"/>
          <w:sz w:val="20"/>
          <w:szCs w:val="20"/>
          <w:lang w:eastAsia="ru-RU"/>
        </w:rPr>
        <w:t>«___»_________20___г. ___________________________________________/_______________________________________</w:t>
      </w:r>
    </w:p>
    <w:p w:rsidR="00052FD1" w:rsidRPr="00052FD1" w:rsidRDefault="00052FD1" w:rsidP="00052FD1">
      <w:pPr>
        <w:tabs>
          <w:tab w:val="left" w:pos="708"/>
        </w:tabs>
        <w:suppressAutoHyphens/>
        <w:spacing w:before="100" w:beforeAutospacing="1" w:after="100" w:afterAutospacing="1" w:line="240" w:lineRule="auto"/>
        <w:jc w:val="both"/>
        <w:rPr>
          <w:rFonts w:ascii="Times New Roman" w:eastAsia="Times New Roman" w:hAnsi="Times New Roman" w:cs="Times New Roman"/>
          <w:i/>
          <w:kern w:val="1"/>
          <w:sz w:val="20"/>
          <w:szCs w:val="20"/>
          <w:lang w:eastAsia="ru-RU"/>
        </w:rPr>
      </w:pPr>
      <w:r w:rsidRPr="00052FD1">
        <w:rPr>
          <w:rFonts w:ascii="Times New Roman" w:eastAsia="Times New Roman" w:hAnsi="Times New Roman" w:cs="Times New Roman"/>
          <w:i/>
          <w:kern w:val="1"/>
          <w:sz w:val="20"/>
          <w:szCs w:val="20"/>
          <w:lang w:eastAsia="ru-RU"/>
        </w:rPr>
        <w:t xml:space="preserve">                                                Подпись /Расшифровка подписи Поручителя/Залогодателя</w:t>
      </w:r>
    </w:p>
    <w:p w:rsidR="009011B0" w:rsidRDefault="009011B0" w:rsidP="009011B0">
      <w:pPr>
        <w:widowControl w:val="0"/>
        <w:suppressAutoHyphens/>
        <w:spacing w:after="0" w:line="240" w:lineRule="auto"/>
        <w:jc w:val="right"/>
        <w:rPr>
          <w:rFonts w:ascii="Times New Roman" w:eastAsia="Times New Roman" w:hAnsi="Times New Roman" w:cs="Times New Roman"/>
          <w:sz w:val="16"/>
          <w:szCs w:val="16"/>
          <w:lang w:eastAsia="ar-SA"/>
        </w:rPr>
      </w:pPr>
      <w:bookmarkStart w:id="0" w:name="_GoBack"/>
      <w:bookmarkEnd w:id="0"/>
    </w:p>
    <w:p w:rsidR="009011B0" w:rsidRPr="009011B0" w:rsidRDefault="009011B0" w:rsidP="009011B0">
      <w:pPr>
        <w:widowControl w:val="0"/>
        <w:suppressAutoHyphens/>
        <w:spacing w:after="0" w:line="240" w:lineRule="auto"/>
        <w:jc w:val="right"/>
        <w:rPr>
          <w:rFonts w:ascii="Times New Roman" w:eastAsia="Times New Roman" w:hAnsi="Times New Roman" w:cs="Times New Roman"/>
          <w:sz w:val="16"/>
          <w:szCs w:val="16"/>
          <w:lang w:eastAsia="ar-SA"/>
        </w:rPr>
      </w:pPr>
      <w:r w:rsidRPr="009011B0">
        <w:rPr>
          <w:rFonts w:ascii="Times New Roman" w:eastAsia="Times New Roman" w:hAnsi="Times New Roman" w:cs="Times New Roman"/>
          <w:sz w:val="16"/>
          <w:szCs w:val="16"/>
          <w:lang w:eastAsia="ar-SA"/>
        </w:rPr>
        <w:lastRenderedPageBreak/>
        <w:t>Приложение № 3</w:t>
      </w:r>
    </w:p>
    <w:p w:rsidR="009011B0" w:rsidRDefault="009011B0" w:rsidP="009011B0">
      <w:pPr>
        <w:widowControl w:val="0"/>
        <w:suppressAutoHyphens/>
        <w:spacing w:after="0" w:line="240" w:lineRule="auto"/>
        <w:jc w:val="right"/>
        <w:rPr>
          <w:rFonts w:ascii="Times New Roman" w:eastAsia="Times New Roman" w:hAnsi="Times New Roman" w:cs="Times New Roman"/>
          <w:sz w:val="16"/>
          <w:szCs w:val="16"/>
          <w:lang w:eastAsia="ar-SA"/>
        </w:rPr>
      </w:pPr>
      <w:r w:rsidRPr="009011B0">
        <w:rPr>
          <w:rFonts w:ascii="Times New Roman" w:eastAsia="Times New Roman" w:hAnsi="Times New Roman" w:cs="Times New Roman"/>
          <w:sz w:val="16"/>
          <w:szCs w:val="16"/>
          <w:lang w:eastAsia="ar-SA"/>
        </w:rPr>
        <w:t xml:space="preserve">к Порядку предоставления поручительств Фондом </w:t>
      </w:r>
      <w:r w:rsidRPr="009011B0">
        <w:rPr>
          <w:rFonts w:ascii="Times New Roman" w:eastAsia="Times New Roman" w:hAnsi="Times New Roman" w:cs="Times New Roman"/>
          <w:kern w:val="1"/>
          <w:sz w:val="16"/>
          <w:szCs w:val="16"/>
          <w:lang w:eastAsia="ru-RU"/>
        </w:rPr>
        <w:t>«</w:t>
      </w:r>
      <w:r>
        <w:rPr>
          <w:rFonts w:ascii="Times New Roman" w:eastAsia="Times New Roman" w:hAnsi="Times New Roman" w:cs="Times New Roman"/>
          <w:kern w:val="1"/>
          <w:sz w:val="16"/>
          <w:szCs w:val="16"/>
          <w:lang w:eastAsia="ru-RU"/>
        </w:rPr>
        <w:t>ГФУО</w:t>
      </w:r>
      <w:r w:rsidRPr="009011B0">
        <w:rPr>
          <w:rFonts w:ascii="Times New Roman" w:eastAsia="Times New Roman" w:hAnsi="Times New Roman" w:cs="Times New Roman"/>
          <w:sz w:val="16"/>
          <w:szCs w:val="16"/>
          <w:lang w:eastAsia="ar-SA"/>
        </w:rPr>
        <w:t>»</w:t>
      </w:r>
      <w:r>
        <w:rPr>
          <w:rFonts w:ascii="Times New Roman" w:eastAsia="Times New Roman" w:hAnsi="Times New Roman" w:cs="Times New Roman"/>
          <w:sz w:val="16"/>
          <w:szCs w:val="16"/>
          <w:lang w:eastAsia="ar-SA"/>
        </w:rPr>
        <w:t xml:space="preserve"> </w:t>
      </w:r>
      <w:r w:rsidRPr="009011B0">
        <w:rPr>
          <w:rFonts w:ascii="Times New Roman" w:eastAsia="Times New Roman" w:hAnsi="Times New Roman" w:cs="Times New Roman"/>
          <w:sz w:val="16"/>
          <w:szCs w:val="16"/>
          <w:lang w:eastAsia="ar-SA"/>
        </w:rPr>
        <w:t>по обязательствам субъектов малого</w:t>
      </w:r>
    </w:p>
    <w:p w:rsidR="009011B0" w:rsidRPr="009011B0" w:rsidRDefault="009011B0" w:rsidP="009011B0">
      <w:pPr>
        <w:widowControl w:val="0"/>
        <w:suppressAutoHyphens/>
        <w:spacing w:after="0" w:line="240" w:lineRule="auto"/>
        <w:jc w:val="right"/>
        <w:rPr>
          <w:rFonts w:ascii="Times New Roman" w:eastAsia="Times New Roman" w:hAnsi="Times New Roman" w:cs="Times New Roman"/>
          <w:b/>
          <w:bCs/>
          <w:sz w:val="16"/>
          <w:szCs w:val="16"/>
          <w:lang w:eastAsia="zh-CN"/>
        </w:rPr>
      </w:pPr>
      <w:r w:rsidRPr="009011B0">
        <w:rPr>
          <w:rFonts w:ascii="Times New Roman" w:eastAsia="Times New Roman" w:hAnsi="Times New Roman" w:cs="Times New Roman"/>
          <w:sz w:val="16"/>
          <w:szCs w:val="16"/>
          <w:lang w:eastAsia="ar-SA"/>
        </w:rPr>
        <w:t xml:space="preserve"> и среднего предпринимательства  и приравненных к ним субъектов</w:t>
      </w:r>
      <w:r>
        <w:rPr>
          <w:rFonts w:ascii="Times New Roman" w:eastAsia="Times New Roman" w:hAnsi="Times New Roman" w:cs="Times New Roman"/>
          <w:sz w:val="16"/>
          <w:szCs w:val="16"/>
          <w:lang w:eastAsia="ar-SA"/>
        </w:rPr>
        <w:t xml:space="preserve"> </w:t>
      </w:r>
      <w:r w:rsidRPr="009011B0">
        <w:rPr>
          <w:rFonts w:ascii="Times New Roman" w:eastAsia="Times New Roman" w:hAnsi="Times New Roman" w:cs="Times New Roman"/>
          <w:sz w:val="16"/>
          <w:szCs w:val="16"/>
          <w:lang w:eastAsia="ar-SA"/>
        </w:rPr>
        <w:t>при предоставлении банковской гарантии</w:t>
      </w:r>
    </w:p>
    <w:p w:rsidR="009011B0" w:rsidRPr="009011B0" w:rsidRDefault="009011B0" w:rsidP="009011B0">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r w:rsidRPr="009011B0">
        <w:rPr>
          <w:rFonts w:ascii="Times New Roman" w:eastAsia="Times New Roman" w:hAnsi="Times New Roman" w:cs="Times New Roman"/>
          <w:b/>
          <w:bCs/>
          <w:sz w:val="20"/>
          <w:szCs w:val="20"/>
          <w:lang w:eastAsia="zh-CN"/>
        </w:rPr>
        <w:t>СВЕДЕНИЯ О БЕНЕФИЦИАРНОМ ВЛАДЕЛЬЦЕ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839"/>
        <w:gridCol w:w="990"/>
        <w:gridCol w:w="153"/>
        <w:gridCol w:w="556"/>
        <w:gridCol w:w="245"/>
        <w:gridCol w:w="321"/>
        <w:gridCol w:w="45"/>
        <w:gridCol w:w="59"/>
        <w:gridCol w:w="305"/>
        <w:gridCol w:w="111"/>
        <w:gridCol w:w="9"/>
        <w:gridCol w:w="39"/>
        <w:gridCol w:w="206"/>
        <w:gridCol w:w="181"/>
        <w:gridCol w:w="52"/>
        <w:gridCol w:w="134"/>
        <w:gridCol w:w="239"/>
        <w:gridCol w:w="116"/>
        <w:gridCol w:w="10"/>
        <w:gridCol w:w="347"/>
        <w:gridCol w:w="116"/>
        <w:gridCol w:w="37"/>
        <w:gridCol w:w="215"/>
        <w:gridCol w:w="57"/>
        <w:gridCol w:w="122"/>
        <w:gridCol w:w="92"/>
        <w:gridCol w:w="47"/>
        <w:gridCol w:w="272"/>
        <w:gridCol w:w="119"/>
        <w:gridCol w:w="567"/>
        <w:gridCol w:w="212"/>
        <w:gridCol w:w="109"/>
        <w:gridCol w:w="33"/>
        <w:gridCol w:w="369"/>
        <w:gridCol w:w="474"/>
        <w:gridCol w:w="296"/>
        <w:gridCol w:w="549"/>
      </w:tblGrid>
      <w:tr w:rsidR="009011B0" w:rsidRPr="009011B0" w:rsidTr="0001708E">
        <w:trPr>
          <w:cantSplit/>
        </w:trPr>
        <w:tc>
          <w:tcPr>
            <w:tcW w:w="989" w:type="dxa"/>
            <w:tcBorders>
              <w:top w:val="single" w:sz="12" w:space="0" w:color="auto"/>
              <w:left w:val="single" w:sz="12" w:space="0" w:color="auto"/>
              <w:bottom w:val="single" w:sz="12" w:space="0" w:color="auto"/>
              <w:right w:val="single" w:sz="6"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p>
        </w:tc>
        <w:tc>
          <w:tcPr>
            <w:tcW w:w="4104" w:type="dxa"/>
            <w:gridSpan w:val="6"/>
            <w:tcBorders>
              <w:top w:val="single" w:sz="12" w:space="0" w:color="auto"/>
              <w:left w:val="single" w:sz="6"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Наименование клиента</w:t>
            </w:r>
          </w:p>
        </w:tc>
        <w:tc>
          <w:tcPr>
            <w:tcW w:w="5539" w:type="dxa"/>
            <w:gridSpan w:val="31"/>
            <w:tcBorders>
              <w:top w:val="single" w:sz="12" w:space="0" w:color="auto"/>
              <w:left w:val="single" w:sz="6"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p>
        </w:tc>
      </w:tr>
      <w:tr w:rsidR="009011B0" w:rsidRPr="009011B0" w:rsidTr="0001708E">
        <w:trPr>
          <w:cantSplit/>
          <w:trHeight w:val="817"/>
        </w:trPr>
        <w:tc>
          <w:tcPr>
            <w:tcW w:w="989" w:type="dxa"/>
            <w:tcBorders>
              <w:top w:val="single" w:sz="12" w:space="0" w:color="auto"/>
              <w:left w:val="single" w:sz="12" w:space="0" w:color="auto"/>
              <w:bottom w:val="single" w:sz="12" w:space="0" w:color="auto"/>
              <w:right w:val="single" w:sz="6"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1.</w:t>
            </w:r>
          </w:p>
        </w:tc>
        <w:tc>
          <w:tcPr>
            <w:tcW w:w="9643" w:type="dxa"/>
            <w:gridSpan w:val="37"/>
            <w:tcBorders>
              <w:top w:val="single" w:sz="12" w:space="0" w:color="auto"/>
              <w:left w:val="single" w:sz="6"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Данные </w:t>
            </w:r>
            <w:proofErr w:type="spellStart"/>
            <w:r w:rsidRPr="009011B0">
              <w:rPr>
                <w:rFonts w:ascii="Times New Roman" w:eastAsia="Times New Roman" w:hAnsi="Times New Roman" w:cs="Times New Roman"/>
                <w:b/>
                <w:bCs/>
                <w:kern w:val="1"/>
                <w:sz w:val="16"/>
                <w:szCs w:val="16"/>
                <w:lang w:eastAsia="ru-RU"/>
              </w:rPr>
              <w:t>бенефициарного</w:t>
            </w:r>
            <w:proofErr w:type="spellEnd"/>
            <w:r w:rsidRPr="009011B0">
              <w:rPr>
                <w:rFonts w:ascii="Times New Roman" w:eastAsia="Times New Roman" w:hAnsi="Times New Roman" w:cs="Times New Roman"/>
                <w:b/>
                <w:bCs/>
                <w:kern w:val="1"/>
                <w:sz w:val="16"/>
                <w:szCs w:val="16"/>
                <w:lang w:eastAsia="ru-RU"/>
              </w:rPr>
              <w:t xml:space="preserve"> владельца</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proofErr w:type="spellStart"/>
            <w:r w:rsidRPr="009011B0">
              <w:rPr>
                <w:rFonts w:ascii="Times New Roman" w:eastAsia="Times New Roman" w:hAnsi="Times New Roman" w:cs="Times New Roman"/>
                <w:b/>
                <w:bCs/>
                <w:kern w:val="1"/>
                <w:sz w:val="16"/>
                <w:szCs w:val="16"/>
                <w:lang w:eastAsia="ru-RU"/>
              </w:rPr>
              <w:t>Бенефициарный</w:t>
            </w:r>
            <w:proofErr w:type="spellEnd"/>
            <w:r w:rsidRPr="009011B0">
              <w:rPr>
                <w:rFonts w:ascii="Times New Roman" w:eastAsia="Times New Roman" w:hAnsi="Times New Roman" w:cs="Times New Roman"/>
                <w:b/>
                <w:bCs/>
                <w:kern w:val="1"/>
                <w:sz w:val="16"/>
                <w:szCs w:val="16"/>
                <w:lang w:eastAsia="ru-RU"/>
              </w:rPr>
              <w:t xml:space="preserve"> владелец – физическое лицо, </w:t>
            </w:r>
            <w:proofErr w:type="gramStart"/>
            <w:r w:rsidRPr="009011B0">
              <w:rPr>
                <w:rFonts w:ascii="Times New Roman" w:eastAsia="Times New Roman" w:hAnsi="Times New Roman" w:cs="Times New Roman"/>
                <w:b/>
                <w:bCs/>
                <w:kern w:val="1"/>
                <w:sz w:val="16"/>
                <w:szCs w:val="16"/>
                <w:lang w:eastAsia="ru-RU"/>
              </w:rPr>
              <w:t>которое</w:t>
            </w:r>
            <w:proofErr w:type="gramEnd"/>
            <w:r w:rsidRPr="009011B0">
              <w:rPr>
                <w:rFonts w:ascii="Times New Roman" w:eastAsia="Times New Roman" w:hAnsi="Times New Roman" w:cs="Times New Roman"/>
                <w:b/>
                <w:bCs/>
                <w:kern w:val="1"/>
                <w:sz w:val="16"/>
                <w:szCs w:val="16"/>
                <w:lang w:eastAsia="ru-RU"/>
              </w:rPr>
              <w:t xml:space="preserve"> в конечном счете прямо или косвенно (через третьих лиц) владеет </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(имеет преобладающее участие более 25% в капитале) </w:t>
            </w:r>
            <w:proofErr w:type="gramStart"/>
            <w:r w:rsidRPr="009011B0">
              <w:rPr>
                <w:rFonts w:ascii="Times New Roman" w:eastAsia="Times New Roman" w:hAnsi="Times New Roman" w:cs="Times New Roman"/>
                <w:b/>
                <w:bCs/>
                <w:kern w:val="1"/>
                <w:sz w:val="16"/>
                <w:szCs w:val="16"/>
                <w:lang w:eastAsia="ru-RU"/>
              </w:rPr>
              <w:t>клиентом-юридическим</w:t>
            </w:r>
            <w:proofErr w:type="gramEnd"/>
            <w:r w:rsidRPr="009011B0">
              <w:rPr>
                <w:rFonts w:ascii="Times New Roman" w:eastAsia="Times New Roman" w:hAnsi="Times New Roman" w:cs="Times New Roman"/>
                <w:b/>
                <w:bCs/>
                <w:kern w:val="1"/>
                <w:sz w:val="16"/>
                <w:szCs w:val="16"/>
                <w:lang w:eastAsia="ru-RU"/>
              </w:rPr>
              <w:t xml:space="preserve"> лицом, либо имеет возможность контролировать </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действия клиента.</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kern w:val="1"/>
                <w:sz w:val="16"/>
                <w:szCs w:val="16"/>
                <w:vertAlign w:val="superscript"/>
                <w:lang w:eastAsia="ru-RU"/>
              </w:rPr>
              <w:t>В случае</w:t>
            </w:r>
            <w:proofErr w:type="gramStart"/>
            <w:r w:rsidRPr="009011B0">
              <w:rPr>
                <w:rFonts w:ascii="Times New Roman" w:eastAsia="Times New Roman" w:hAnsi="Times New Roman" w:cs="Times New Roman"/>
                <w:kern w:val="1"/>
                <w:sz w:val="16"/>
                <w:szCs w:val="16"/>
                <w:vertAlign w:val="superscript"/>
                <w:lang w:eastAsia="ru-RU"/>
              </w:rPr>
              <w:t>,</w:t>
            </w:r>
            <w:proofErr w:type="gramEnd"/>
            <w:r w:rsidRPr="009011B0">
              <w:rPr>
                <w:rFonts w:ascii="Times New Roman" w:eastAsia="Times New Roman" w:hAnsi="Times New Roman" w:cs="Times New Roman"/>
                <w:kern w:val="1"/>
                <w:sz w:val="16"/>
                <w:szCs w:val="16"/>
                <w:vertAlign w:val="superscript"/>
                <w:lang w:eastAsia="ru-RU"/>
              </w:rPr>
              <w:t xml:space="preserve"> если </w:t>
            </w:r>
            <w:proofErr w:type="spellStart"/>
            <w:r w:rsidRPr="009011B0">
              <w:rPr>
                <w:rFonts w:ascii="Times New Roman" w:eastAsia="Times New Roman" w:hAnsi="Times New Roman" w:cs="Times New Roman"/>
                <w:kern w:val="1"/>
                <w:sz w:val="16"/>
                <w:szCs w:val="16"/>
                <w:vertAlign w:val="superscript"/>
                <w:lang w:eastAsia="ru-RU"/>
              </w:rPr>
              <w:t>бенефициарный</w:t>
            </w:r>
            <w:proofErr w:type="spellEnd"/>
            <w:r w:rsidRPr="009011B0">
              <w:rPr>
                <w:rFonts w:ascii="Times New Roman" w:eastAsia="Times New Roman" w:hAnsi="Times New Roman" w:cs="Times New Roman"/>
                <w:kern w:val="1"/>
                <w:sz w:val="16"/>
                <w:szCs w:val="16"/>
                <w:vertAlign w:val="superscript"/>
                <w:lang w:eastAsia="ru-RU"/>
              </w:rPr>
              <w:t xml:space="preserve"> владелец не выявлен, </w:t>
            </w:r>
            <w:proofErr w:type="spellStart"/>
            <w:r w:rsidRPr="009011B0">
              <w:rPr>
                <w:rFonts w:ascii="Times New Roman" w:eastAsia="Times New Roman" w:hAnsi="Times New Roman" w:cs="Times New Roman"/>
                <w:kern w:val="1"/>
                <w:sz w:val="16"/>
                <w:szCs w:val="16"/>
                <w:vertAlign w:val="superscript"/>
                <w:lang w:eastAsia="ru-RU"/>
              </w:rPr>
              <w:t>бенефициарным</w:t>
            </w:r>
            <w:proofErr w:type="spellEnd"/>
            <w:r w:rsidRPr="009011B0">
              <w:rPr>
                <w:rFonts w:ascii="Times New Roman" w:eastAsia="Times New Roman" w:hAnsi="Times New Roman" w:cs="Times New Roman"/>
                <w:kern w:val="1"/>
                <w:sz w:val="16"/>
                <w:szCs w:val="16"/>
                <w:vertAlign w:val="superscript"/>
                <w:lang w:eastAsia="ru-RU"/>
              </w:rPr>
              <w:t xml:space="preserve"> владельцем может быть признан единоличный исполнительный орган клиента.</w:t>
            </w:r>
          </w:p>
        </w:tc>
      </w:tr>
      <w:tr w:rsidR="009011B0" w:rsidRPr="009011B0" w:rsidTr="0001708E">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1.1</w:t>
            </w:r>
          </w:p>
        </w:tc>
        <w:tc>
          <w:tcPr>
            <w:tcW w:w="4104" w:type="dxa"/>
            <w:gridSpan w:val="6"/>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Фамилия</w:t>
            </w:r>
          </w:p>
        </w:tc>
        <w:tc>
          <w:tcPr>
            <w:tcW w:w="5539" w:type="dxa"/>
            <w:gridSpan w:val="31"/>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1.2</w:t>
            </w:r>
          </w:p>
        </w:tc>
        <w:tc>
          <w:tcPr>
            <w:tcW w:w="4104" w:type="dxa"/>
            <w:gridSpan w:val="6"/>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Имя</w:t>
            </w:r>
          </w:p>
        </w:tc>
        <w:tc>
          <w:tcPr>
            <w:tcW w:w="5539" w:type="dxa"/>
            <w:gridSpan w:val="31"/>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1.3</w:t>
            </w:r>
          </w:p>
        </w:tc>
        <w:tc>
          <w:tcPr>
            <w:tcW w:w="4104" w:type="dxa"/>
            <w:gridSpan w:val="6"/>
            <w:tcBorders>
              <w:top w:val="single" w:sz="4" w:space="0" w:color="auto"/>
              <w:left w:val="single" w:sz="4"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Отчество (при наличии)</w:t>
            </w:r>
          </w:p>
        </w:tc>
        <w:tc>
          <w:tcPr>
            <w:tcW w:w="5539" w:type="dxa"/>
            <w:gridSpan w:val="31"/>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1.4</w:t>
            </w:r>
          </w:p>
        </w:tc>
        <w:tc>
          <w:tcPr>
            <w:tcW w:w="4104" w:type="dxa"/>
            <w:gridSpan w:val="6"/>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ИНН (при наличии)</w:t>
            </w:r>
          </w:p>
        </w:tc>
        <w:tc>
          <w:tcPr>
            <w:tcW w:w="520" w:type="dxa"/>
            <w:gridSpan w:val="4"/>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87" w:type="dxa"/>
            <w:gridSpan w:val="5"/>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89" w:type="dxa"/>
            <w:gridSpan w:val="3"/>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510" w:type="dxa"/>
            <w:gridSpan w:val="4"/>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86" w:type="dxa"/>
            <w:gridSpan w:val="4"/>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38" w:type="dxa"/>
            <w:gridSpan w:val="3"/>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567" w:type="dxa"/>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723" w:type="dxa"/>
            <w:gridSpan w:val="4"/>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74" w:type="dxa"/>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296" w:type="dxa"/>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549" w:type="dxa"/>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1.5</w:t>
            </w:r>
          </w:p>
        </w:tc>
        <w:tc>
          <w:tcPr>
            <w:tcW w:w="4104" w:type="dxa"/>
            <w:gridSpan w:val="6"/>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Дата рождения</w:t>
            </w:r>
          </w:p>
        </w:tc>
        <w:tc>
          <w:tcPr>
            <w:tcW w:w="5539" w:type="dxa"/>
            <w:gridSpan w:val="31"/>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1.6</w:t>
            </w:r>
          </w:p>
        </w:tc>
        <w:tc>
          <w:tcPr>
            <w:tcW w:w="4104" w:type="dxa"/>
            <w:gridSpan w:val="6"/>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Место рождения</w:t>
            </w:r>
          </w:p>
        </w:tc>
        <w:tc>
          <w:tcPr>
            <w:tcW w:w="5539" w:type="dxa"/>
            <w:gridSpan w:val="31"/>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1.7</w:t>
            </w:r>
          </w:p>
        </w:tc>
        <w:tc>
          <w:tcPr>
            <w:tcW w:w="4104" w:type="dxa"/>
            <w:gridSpan w:val="6"/>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Страховой номер индивидуального лицевого счёта (СНИЛС) застрахованного лица в системе обязательного пенсионного обеспечения (при наличии)</w:t>
            </w:r>
          </w:p>
        </w:tc>
        <w:tc>
          <w:tcPr>
            <w:tcW w:w="5539" w:type="dxa"/>
            <w:gridSpan w:val="31"/>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83"/>
              <w:rPr>
                <w:rFonts w:ascii="Times New Roman" w:eastAsia="Times New Roman" w:hAnsi="Times New Roman" w:cs="Times New Roman"/>
                <w:kern w:val="1"/>
                <w:sz w:val="16"/>
                <w:szCs w:val="16"/>
                <w:lang w:eastAsia="ru-RU"/>
              </w:rPr>
            </w:pPr>
          </w:p>
        </w:tc>
      </w:tr>
      <w:tr w:rsidR="009011B0" w:rsidRPr="009011B0" w:rsidTr="0001708E">
        <w:trPr>
          <w:cantSplit/>
          <w:trHeight w:val="508"/>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kern w:val="1"/>
                <w:sz w:val="16"/>
                <w:szCs w:val="16"/>
                <w:lang w:eastAsia="ru-RU"/>
              </w:rPr>
              <w:t>2.</w:t>
            </w:r>
            <w:r w:rsidRPr="009011B0">
              <w:rPr>
                <w:rFonts w:ascii="Times New Roman" w:eastAsia="Times New Roman" w:hAnsi="Times New Roman" w:cs="Times New Roman"/>
                <w:b/>
                <w:bCs/>
                <w:kern w:val="1"/>
                <w:sz w:val="16"/>
                <w:szCs w:val="16"/>
                <w:lang w:eastAsia="ru-RU"/>
              </w:rPr>
              <w:t>Нужное</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 отметить </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b/>
                <w:bCs/>
                <w:kern w:val="1"/>
                <w:sz w:val="16"/>
                <w:szCs w:val="16"/>
                <w:lang w:eastAsia="ru-RU"/>
              </w:rPr>
              <w:t>знаком V</w:t>
            </w:r>
          </w:p>
        </w:tc>
        <w:tc>
          <w:tcPr>
            <w:tcW w:w="2982" w:type="dxa"/>
            <w:gridSpan w:val="3"/>
            <w:tcBorders>
              <w:top w:val="single" w:sz="12" w:space="0" w:color="auto"/>
              <w:left w:val="single" w:sz="4" w:space="0" w:color="auto"/>
              <w:bottom w:val="single" w:sz="12" w:space="0" w:color="auto"/>
              <w:right w:val="nil"/>
            </w:tcBorders>
          </w:tcPr>
          <w:p w:rsidR="009011B0" w:rsidRPr="009011B0" w:rsidRDefault="009011B0" w:rsidP="009011B0">
            <w:pPr>
              <w:keepNext/>
              <w:tabs>
                <w:tab w:val="num" w:pos="0"/>
              </w:tabs>
              <w:suppressAutoHyphens/>
              <w:spacing w:after="0" w:line="240" w:lineRule="auto"/>
              <w:ind w:left="1584" w:hanging="1584"/>
              <w:jc w:val="center"/>
              <w:outlineLvl w:val="8"/>
              <w:rPr>
                <w:rFonts w:ascii="Times New Roman" w:eastAsia="Times New Roman" w:hAnsi="Times New Roman" w:cs="Times New Roman"/>
                <w:b/>
                <w:i/>
                <w:sz w:val="16"/>
                <w:szCs w:val="16"/>
                <w:lang w:eastAsia="zh-CN"/>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598170</wp:posOffset>
                      </wp:positionH>
                      <wp:positionV relativeFrom="paragraph">
                        <wp:posOffset>127000</wp:posOffset>
                      </wp:positionV>
                      <wp:extent cx="274320" cy="182880"/>
                      <wp:effectExtent l="0" t="0" r="11430" b="266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47.1pt;margin-top:10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"/>
                  </w:pict>
                </mc:Fallback>
              </mc:AlternateContent>
            </w:r>
            <w:r w:rsidRPr="009011B0">
              <w:rPr>
                <w:rFonts w:ascii="Times New Roman" w:eastAsia="Times New Roman" w:hAnsi="Times New Roman" w:cs="Times New Roman"/>
                <w:b/>
                <w:i/>
                <w:sz w:val="16"/>
                <w:szCs w:val="16"/>
                <w:lang w:eastAsia="zh-CN"/>
              </w:rPr>
              <w:t>Гражданин Российской Федерации</w:t>
            </w:r>
          </w:p>
        </w:tc>
        <w:tc>
          <w:tcPr>
            <w:tcW w:w="3661" w:type="dxa"/>
            <w:gridSpan w:val="24"/>
            <w:tcBorders>
              <w:top w:val="single" w:sz="12" w:space="0" w:color="auto"/>
              <w:left w:val="nil"/>
              <w:bottom w:val="single" w:sz="12" w:space="0" w:color="auto"/>
              <w:right w:val="nil"/>
            </w:tcBorders>
          </w:tcPr>
          <w:p w:rsidR="009011B0" w:rsidRPr="009011B0" w:rsidRDefault="009011B0" w:rsidP="009011B0">
            <w:pPr>
              <w:tabs>
                <w:tab w:val="left" w:pos="708"/>
              </w:tabs>
              <w:suppressAutoHyphens/>
              <w:autoSpaceDE w:val="0"/>
              <w:autoSpaceDN w:val="0"/>
              <w:spacing w:after="0" w:line="240" w:lineRule="auto"/>
              <w:ind w:right="163"/>
              <w:jc w:val="center"/>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Иностранный гражданин</w:t>
            </w:r>
          </w:p>
          <w:p w:rsidR="009011B0" w:rsidRPr="009011B0" w:rsidRDefault="009011B0" w:rsidP="009011B0">
            <w:pPr>
              <w:tabs>
                <w:tab w:val="left" w:pos="708"/>
              </w:tabs>
              <w:suppressAutoHyphens/>
              <w:autoSpaceDE w:val="0"/>
              <w:autoSpaceDN w:val="0"/>
              <w:spacing w:after="0" w:line="240" w:lineRule="auto"/>
              <w:ind w:right="163"/>
              <w:jc w:val="center"/>
              <w:rPr>
                <w:rFonts w:ascii="Times New Roman" w:eastAsia="Times New Roman" w:hAnsi="Times New Roman" w:cs="Times New Roman"/>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10160</wp:posOffset>
                      </wp:positionV>
                      <wp:extent cx="274320" cy="182880"/>
                      <wp:effectExtent l="0" t="0" r="11430" b="266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53.1pt;margin-top:.8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"/>
                  </w:pict>
                </mc:Fallback>
              </mc:AlternateContent>
            </w:r>
          </w:p>
          <w:p w:rsidR="009011B0" w:rsidRPr="009011B0" w:rsidRDefault="009011B0" w:rsidP="009011B0">
            <w:pPr>
              <w:tabs>
                <w:tab w:val="left" w:pos="708"/>
              </w:tabs>
              <w:suppressAutoHyphens/>
              <w:autoSpaceDE w:val="0"/>
              <w:autoSpaceDN w:val="0"/>
              <w:spacing w:after="0" w:line="240" w:lineRule="auto"/>
              <w:ind w:right="163"/>
              <w:rPr>
                <w:rFonts w:ascii="Times New Roman" w:eastAsia="Times New Roman" w:hAnsi="Times New Roman" w:cs="Times New Roman"/>
                <w:kern w:val="1"/>
                <w:sz w:val="16"/>
                <w:szCs w:val="16"/>
                <w:lang w:eastAsia="ru-RU"/>
              </w:rPr>
            </w:pPr>
          </w:p>
        </w:tc>
        <w:tc>
          <w:tcPr>
            <w:tcW w:w="2451" w:type="dxa"/>
            <w:gridSpan w:val="9"/>
            <w:tcBorders>
              <w:top w:val="single" w:sz="12" w:space="0" w:color="auto"/>
              <w:left w:val="nil"/>
              <w:bottom w:val="single" w:sz="12" w:space="0" w:color="auto"/>
              <w:right w:val="nil"/>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Лицо без гражданства</w:t>
            </w:r>
          </w:p>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10160</wp:posOffset>
                      </wp:positionV>
                      <wp:extent cx="274320" cy="182880"/>
                      <wp:effectExtent l="0" t="0" r="11430" b="266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56.25pt;margin-top:.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"/>
                  </w:pict>
                </mc:Fallback>
              </mc:AlternateContent>
            </w:r>
          </w:p>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p>
        </w:tc>
        <w:tc>
          <w:tcPr>
            <w:tcW w:w="549" w:type="dxa"/>
            <w:tcBorders>
              <w:top w:val="single" w:sz="12" w:space="0" w:color="auto"/>
              <w:left w:val="nil"/>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8"/>
                <w:szCs w:val="18"/>
                <w:lang w:eastAsia="ru-RU"/>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3.</w:t>
            </w:r>
          </w:p>
        </w:tc>
        <w:tc>
          <w:tcPr>
            <w:tcW w:w="9643" w:type="dxa"/>
            <w:gridSpan w:val="37"/>
            <w:tcBorders>
              <w:top w:val="single" w:sz="12"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Документ, удостоверяющий личность гражданина Российской Федерации </w:t>
            </w:r>
          </w:p>
        </w:tc>
      </w:tr>
      <w:tr w:rsidR="009011B0" w:rsidRPr="009011B0" w:rsidTr="0001708E">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3.1</w:t>
            </w:r>
          </w:p>
        </w:tc>
        <w:tc>
          <w:tcPr>
            <w:tcW w:w="3538" w:type="dxa"/>
            <w:gridSpan w:val="4"/>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33"/>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Вид документа, удостоверяющего личность</w:t>
            </w:r>
          </w:p>
        </w:tc>
        <w:tc>
          <w:tcPr>
            <w:tcW w:w="6105" w:type="dxa"/>
            <w:gridSpan w:val="33"/>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3.2   </w:t>
            </w:r>
          </w:p>
        </w:tc>
        <w:tc>
          <w:tcPr>
            <w:tcW w:w="1839" w:type="dxa"/>
            <w:tcBorders>
              <w:top w:val="single" w:sz="4" w:space="0" w:color="auto"/>
              <w:left w:val="single" w:sz="8"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Серия</w:t>
            </w:r>
          </w:p>
        </w:tc>
        <w:tc>
          <w:tcPr>
            <w:tcW w:w="1699" w:type="dxa"/>
            <w:gridSpan w:val="3"/>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134" w:type="dxa"/>
            <w:gridSpan w:val="8"/>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3.3 Номер</w:t>
            </w:r>
          </w:p>
        </w:tc>
        <w:tc>
          <w:tcPr>
            <w:tcW w:w="1832" w:type="dxa"/>
            <w:gridSpan w:val="13"/>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418" w:type="dxa"/>
            <w:gridSpan w:val="7"/>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3.4 Дата выдачи</w:t>
            </w:r>
          </w:p>
        </w:tc>
        <w:tc>
          <w:tcPr>
            <w:tcW w:w="1721" w:type="dxa"/>
            <w:gridSpan w:val="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cantSplit/>
          <w:trHeight w:val="176"/>
        </w:trPr>
        <w:tc>
          <w:tcPr>
            <w:tcW w:w="989" w:type="dxa"/>
            <w:tcBorders>
              <w:top w:val="single" w:sz="4" w:space="0" w:color="auto"/>
              <w:left w:val="single" w:sz="12"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3.5</w:t>
            </w:r>
          </w:p>
        </w:tc>
        <w:tc>
          <w:tcPr>
            <w:tcW w:w="1839" w:type="dxa"/>
            <w:tcBorders>
              <w:top w:val="single" w:sz="4" w:space="0" w:color="auto"/>
              <w:left w:val="single" w:sz="4" w:space="0" w:color="auto"/>
              <w:bottom w:val="single" w:sz="4" w:space="0" w:color="auto"/>
              <w:right w:val="single" w:sz="4" w:space="0" w:color="auto"/>
            </w:tcBorders>
          </w:tcPr>
          <w:p w:rsidR="009011B0" w:rsidRPr="009011B0" w:rsidRDefault="009011B0" w:rsidP="009011B0">
            <w:pPr>
              <w:keepNext/>
              <w:suppressAutoHyphens/>
              <w:spacing w:after="0" w:line="240" w:lineRule="auto"/>
              <w:jc w:val="center"/>
              <w:outlineLvl w:val="0"/>
              <w:rPr>
                <w:rFonts w:ascii="Times New Roman" w:eastAsia="Times New Roman" w:hAnsi="Times New Roman" w:cs="Times New Roman"/>
                <w:bCs/>
                <w:iCs/>
                <w:kern w:val="1"/>
                <w:sz w:val="16"/>
                <w:szCs w:val="16"/>
                <w:lang w:eastAsia="zh-CN"/>
              </w:rPr>
            </w:pPr>
            <w:r w:rsidRPr="009011B0">
              <w:rPr>
                <w:rFonts w:ascii="Times New Roman" w:eastAsia="Times New Roman" w:hAnsi="Times New Roman" w:cs="Times New Roman"/>
                <w:bCs/>
                <w:iCs/>
                <w:kern w:val="1"/>
                <w:sz w:val="16"/>
                <w:szCs w:val="16"/>
                <w:lang w:eastAsia="zh-CN"/>
              </w:rPr>
              <w:t>Наименование органа, выдавшего документ</w:t>
            </w:r>
          </w:p>
        </w:tc>
        <w:tc>
          <w:tcPr>
            <w:tcW w:w="7804" w:type="dxa"/>
            <w:gridSpan w:val="36"/>
            <w:tcBorders>
              <w:top w:val="single" w:sz="4" w:space="0" w:color="auto"/>
              <w:left w:val="single" w:sz="4" w:space="0" w:color="auto"/>
              <w:bottom w:val="single" w:sz="4" w:space="0" w:color="auto"/>
              <w:right w:val="single" w:sz="12" w:space="0" w:color="auto"/>
            </w:tcBorders>
          </w:tcPr>
          <w:p w:rsidR="009011B0" w:rsidRPr="009011B0" w:rsidRDefault="009011B0" w:rsidP="009011B0">
            <w:pPr>
              <w:keepNext/>
              <w:tabs>
                <w:tab w:val="num" w:pos="0"/>
              </w:tabs>
              <w:suppressAutoHyphens/>
              <w:spacing w:before="240" w:after="60" w:line="240" w:lineRule="auto"/>
              <w:ind w:left="432" w:hanging="432"/>
              <w:outlineLvl w:val="0"/>
              <w:rPr>
                <w:rFonts w:ascii="Times New Roman" w:eastAsia="Times New Roman" w:hAnsi="Times New Roman" w:cs="Times New Roman"/>
                <w:bCs/>
                <w:i/>
                <w:iCs/>
                <w:kern w:val="1"/>
                <w:sz w:val="2"/>
                <w:szCs w:val="2"/>
                <w:lang w:eastAsia="zh-CN"/>
              </w:rPr>
            </w:pPr>
          </w:p>
        </w:tc>
      </w:tr>
      <w:tr w:rsidR="009011B0" w:rsidRPr="009011B0" w:rsidTr="0001708E">
        <w:trPr>
          <w:cantSplit/>
          <w:trHeight w:val="82"/>
        </w:trPr>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before="100" w:beforeAutospacing="1" w:after="100" w:afterAutospacing="1"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3.6</w:t>
            </w:r>
          </w:p>
        </w:tc>
        <w:tc>
          <w:tcPr>
            <w:tcW w:w="3783" w:type="dxa"/>
            <w:gridSpan w:val="5"/>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outlineLvl w:val="0"/>
              <w:rPr>
                <w:rFonts w:ascii="Times New Roman" w:eastAsia="Times New Roman" w:hAnsi="Times New Roman" w:cs="Times New Roman"/>
                <w:bCs/>
                <w:iCs/>
                <w:kern w:val="1"/>
                <w:sz w:val="16"/>
                <w:szCs w:val="16"/>
                <w:lang w:eastAsia="zh-CN"/>
              </w:rPr>
            </w:pPr>
            <w:r w:rsidRPr="009011B0">
              <w:rPr>
                <w:rFonts w:ascii="Times New Roman" w:eastAsia="Times New Roman" w:hAnsi="Times New Roman" w:cs="Times New Roman"/>
                <w:bCs/>
                <w:iCs/>
                <w:kern w:val="1"/>
                <w:sz w:val="16"/>
                <w:szCs w:val="16"/>
                <w:lang w:eastAsia="zh-CN"/>
              </w:rPr>
              <w:t>Код подразделения (при наличии)</w:t>
            </w:r>
          </w:p>
        </w:tc>
        <w:tc>
          <w:tcPr>
            <w:tcW w:w="366" w:type="dxa"/>
            <w:gridSpan w:val="2"/>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4" w:type="dxa"/>
            <w:gridSpan w:val="2"/>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4"/>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7" w:type="dxa"/>
            <w:gridSpan w:val="3"/>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3"/>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47" w:type="dxa"/>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8" w:type="dxa"/>
            <w:gridSpan w:val="3"/>
            <w:tcBorders>
              <w:top w:val="single" w:sz="4" w:space="0" w:color="auto"/>
              <w:left w:val="single" w:sz="4" w:space="0" w:color="auto"/>
              <w:bottom w:val="single" w:sz="12" w:space="0" w:color="auto"/>
              <w:right w:val="single" w:sz="4"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318" w:type="dxa"/>
            <w:gridSpan w:val="14"/>
            <w:tcBorders>
              <w:top w:val="single" w:sz="4" w:space="0" w:color="auto"/>
              <w:left w:val="single" w:sz="4" w:space="0" w:color="auto"/>
              <w:bottom w:val="single" w:sz="12" w:space="0" w:color="auto"/>
              <w:right w:val="single" w:sz="12" w:space="0" w:color="auto"/>
            </w:tcBorders>
          </w:tcPr>
          <w:p w:rsidR="009011B0" w:rsidRPr="009011B0" w:rsidRDefault="009011B0" w:rsidP="009011B0">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  4.</w:t>
            </w:r>
          </w:p>
        </w:tc>
        <w:tc>
          <w:tcPr>
            <w:tcW w:w="9643" w:type="dxa"/>
            <w:gridSpan w:val="37"/>
            <w:tcBorders>
              <w:top w:val="single" w:sz="12" w:space="0" w:color="auto"/>
              <w:left w:val="single" w:sz="4" w:space="0" w:color="auto"/>
              <w:bottom w:val="single" w:sz="12" w:space="0" w:color="auto"/>
              <w:right w:val="single" w:sz="12" w:space="0" w:color="auto"/>
            </w:tcBorders>
          </w:tcPr>
          <w:p w:rsidR="009011B0" w:rsidRPr="009011B0" w:rsidRDefault="009011B0" w:rsidP="009011B0">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9011B0">
              <w:rPr>
                <w:rFonts w:ascii="Times New Roman" w:eastAsia="Times New Roman" w:hAnsi="Times New Roman" w:cs="Times New Roman"/>
                <w:bCs/>
                <w:iCs/>
                <w:sz w:val="16"/>
                <w:szCs w:val="16"/>
                <w:lang w:eastAsia="zh-CN"/>
              </w:rPr>
              <w:t>Документ, удостоверяющий личность иностранного гражданина или лица без гражданства</w:t>
            </w:r>
          </w:p>
        </w:tc>
      </w:tr>
      <w:tr w:rsidR="009011B0" w:rsidRPr="009011B0" w:rsidTr="0001708E">
        <w:trPr>
          <w:cantSplit/>
        </w:trPr>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4.1</w:t>
            </w:r>
          </w:p>
        </w:tc>
        <w:tc>
          <w:tcPr>
            <w:tcW w:w="2829" w:type="dxa"/>
            <w:gridSpan w:val="2"/>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Вид документа</w:t>
            </w:r>
          </w:p>
        </w:tc>
        <w:tc>
          <w:tcPr>
            <w:tcW w:w="6814" w:type="dxa"/>
            <w:gridSpan w:val="35"/>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4.2</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Номер документа</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4.3</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Дата выдачи</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4.4</w:t>
            </w:r>
          </w:p>
        </w:tc>
        <w:tc>
          <w:tcPr>
            <w:tcW w:w="2829" w:type="dxa"/>
            <w:gridSpan w:val="2"/>
            <w:tcBorders>
              <w:top w:val="single" w:sz="4" w:space="0" w:color="auto"/>
              <w:left w:val="single" w:sz="4"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Кем </w:t>
            </w:r>
            <w:proofErr w:type="gramStart"/>
            <w:r w:rsidRPr="009011B0">
              <w:rPr>
                <w:rFonts w:ascii="Times New Roman" w:eastAsia="Times New Roman" w:hAnsi="Times New Roman" w:cs="Times New Roman"/>
                <w:kern w:val="1"/>
                <w:sz w:val="16"/>
                <w:szCs w:val="16"/>
                <w:lang w:eastAsia="ru-RU"/>
              </w:rPr>
              <w:t>выдан</w:t>
            </w:r>
            <w:proofErr w:type="gramEnd"/>
          </w:p>
        </w:tc>
        <w:tc>
          <w:tcPr>
            <w:tcW w:w="6814" w:type="dxa"/>
            <w:gridSpan w:val="35"/>
            <w:tcBorders>
              <w:top w:val="single" w:sz="4" w:space="0" w:color="auto"/>
              <w:left w:val="single" w:sz="4" w:space="0" w:color="auto"/>
              <w:bottom w:val="nil"/>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4.5</w:t>
            </w:r>
          </w:p>
        </w:tc>
        <w:tc>
          <w:tcPr>
            <w:tcW w:w="2829" w:type="dxa"/>
            <w:gridSpan w:val="2"/>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Срок действия (при наличии)</w:t>
            </w:r>
          </w:p>
        </w:tc>
        <w:tc>
          <w:tcPr>
            <w:tcW w:w="6814" w:type="dxa"/>
            <w:gridSpan w:val="35"/>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  5.</w:t>
            </w:r>
          </w:p>
        </w:tc>
        <w:tc>
          <w:tcPr>
            <w:tcW w:w="9643" w:type="dxa"/>
            <w:gridSpan w:val="37"/>
            <w:tcBorders>
              <w:top w:val="single" w:sz="12" w:space="0" w:color="auto"/>
              <w:left w:val="single" w:sz="4" w:space="0" w:color="auto"/>
              <w:bottom w:val="single" w:sz="12" w:space="0" w:color="auto"/>
              <w:right w:val="single" w:sz="12" w:space="0" w:color="auto"/>
            </w:tcBorders>
          </w:tcPr>
          <w:p w:rsidR="009011B0" w:rsidRPr="009011B0" w:rsidRDefault="009011B0" w:rsidP="009011B0">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9011B0">
              <w:rPr>
                <w:rFonts w:ascii="Times New Roman" w:eastAsia="Times New Roman" w:hAnsi="Times New Roman" w:cs="Times New Roman"/>
                <w:bCs/>
                <w:iCs/>
                <w:sz w:val="16"/>
                <w:szCs w:val="16"/>
                <w:lang w:eastAsia="zh-CN"/>
              </w:rPr>
              <w:t xml:space="preserve">Данные миграционной карты </w:t>
            </w:r>
          </w:p>
        </w:tc>
      </w:tr>
      <w:tr w:rsidR="009011B0" w:rsidRPr="009011B0" w:rsidTr="0001708E">
        <w:trPr>
          <w:cantSplit/>
        </w:trPr>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5.1</w:t>
            </w:r>
          </w:p>
        </w:tc>
        <w:tc>
          <w:tcPr>
            <w:tcW w:w="2829" w:type="dxa"/>
            <w:gridSpan w:val="2"/>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Серия </w:t>
            </w:r>
          </w:p>
        </w:tc>
        <w:tc>
          <w:tcPr>
            <w:tcW w:w="6814" w:type="dxa"/>
            <w:gridSpan w:val="35"/>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5.2</w:t>
            </w:r>
          </w:p>
        </w:tc>
        <w:tc>
          <w:tcPr>
            <w:tcW w:w="2829" w:type="dxa"/>
            <w:gridSpan w:val="2"/>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Номер карты</w:t>
            </w:r>
          </w:p>
        </w:tc>
        <w:tc>
          <w:tcPr>
            <w:tcW w:w="6814" w:type="dxa"/>
            <w:gridSpan w:val="35"/>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5.3</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Дата начала срока пребывания</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5.4</w:t>
            </w:r>
          </w:p>
        </w:tc>
        <w:tc>
          <w:tcPr>
            <w:tcW w:w="2829" w:type="dxa"/>
            <w:gridSpan w:val="2"/>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Дата окончания ср. пребывания</w:t>
            </w:r>
          </w:p>
        </w:tc>
        <w:tc>
          <w:tcPr>
            <w:tcW w:w="6814" w:type="dxa"/>
            <w:gridSpan w:val="35"/>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  6.</w:t>
            </w:r>
          </w:p>
        </w:tc>
        <w:tc>
          <w:tcPr>
            <w:tcW w:w="9643" w:type="dxa"/>
            <w:gridSpan w:val="37"/>
            <w:tcBorders>
              <w:top w:val="single" w:sz="12" w:space="0" w:color="auto"/>
              <w:left w:val="single" w:sz="4" w:space="0" w:color="auto"/>
              <w:bottom w:val="single" w:sz="12" w:space="0" w:color="auto"/>
              <w:right w:val="single" w:sz="12" w:space="0" w:color="auto"/>
            </w:tcBorders>
          </w:tcPr>
          <w:p w:rsidR="009011B0" w:rsidRPr="009011B0" w:rsidRDefault="009011B0" w:rsidP="009011B0">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9011B0">
              <w:rPr>
                <w:rFonts w:ascii="Times New Roman" w:eastAsia="Times New Roman" w:hAnsi="Times New Roman" w:cs="Times New Roman"/>
                <w:bCs/>
                <w:iCs/>
                <w:sz w:val="16"/>
                <w:szCs w:val="16"/>
                <w:lang w:eastAsia="zh-CN"/>
              </w:rPr>
              <w:t>Документ, подтверждающий право нахождения иностранного гражданина или лица без гражданства на территории Российской Федерации</w:t>
            </w:r>
          </w:p>
        </w:tc>
      </w:tr>
      <w:tr w:rsidR="009011B0" w:rsidRPr="009011B0" w:rsidTr="0001708E">
        <w:trPr>
          <w:cantSplit/>
        </w:trPr>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6.1</w:t>
            </w:r>
          </w:p>
        </w:tc>
        <w:tc>
          <w:tcPr>
            <w:tcW w:w="2829" w:type="dxa"/>
            <w:gridSpan w:val="2"/>
            <w:tcBorders>
              <w:top w:val="single" w:sz="12" w:space="0" w:color="auto"/>
              <w:left w:val="single" w:sz="4" w:space="0" w:color="auto"/>
              <w:bottom w:val="single" w:sz="4" w:space="0" w:color="auto"/>
              <w:right w:val="single" w:sz="4" w:space="0" w:color="auto"/>
            </w:tcBorders>
          </w:tcPr>
          <w:p w:rsidR="009011B0" w:rsidRPr="009011B0" w:rsidRDefault="009011B0" w:rsidP="009011B0">
            <w:pPr>
              <w:keepNext/>
              <w:tabs>
                <w:tab w:val="num" w:pos="0"/>
              </w:tabs>
              <w:suppressAutoHyphens/>
              <w:spacing w:after="0" w:line="240" w:lineRule="auto"/>
              <w:ind w:left="720" w:hanging="720"/>
              <w:outlineLvl w:val="2"/>
              <w:rPr>
                <w:rFonts w:ascii="Times New Roman" w:eastAsia="Times New Roman" w:hAnsi="Times New Roman" w:cs="Times New Roman"/>
                <w:b/>
                <w:iCs/>
                <w:sz w:val="16"/>
                <w:szCs w:val="16"/>
                <w:lang w:eastAsia="zh-CN"/>
              </w:rPr>
            </w:pPr>
            <w:r w:rsidRPr="009011B0">
              <w:rPr>
                <w:rFonts w:ascii="Times New Roman" w:eastAsia="Times New Roman" w:hAnsi="Times New Roman" w:cs="Times New Roman"/>
                <w:b/>
                <w:iCs/>
                <w:sz w:val="16"/>
                <w:szCs w:val="16"/>
                <w:lang w:eastAsia="zh-CN"/>
              </w:rPr>
              <w:t xml:space="preserve">Наименование документа  </w:t>
            </w:r>
          </w:p>
        </w:tc>
        <w:tc>
          <w:tcPr>
            <w:tcW w:w="6814" w:type="dxa"/>
            <w:gridSpan w:val="35"/>
            <w:tcBorders>
              <w:top w:val="single" w:sz="12" w:space="0" w:color="auto"/>
              <w:left w:val="single" w:sz="4" w:space="0" w:color="auto"/>
              <w:bottom w:val="single" w:sz="4" w:space="0" w:color="auto"/>
              <w:right w:val="single" w:sz="12" w:space="0" w:color="auto"/>
            </w:tcBorders>
          </w:tcPr>
          <w:p w:rsidR="009011B0" w:rsidRPr="009011B0" w:rsidRDefault="009011B0" w:rsidP="009011B0">
            <w:pPr>
              <w:keepNext/>
              <w:tabs>
                <w:tab w:val="num" w:pos="0"/>
              </w:tabs>
              <w:suppressAutoHyphens/>
              <w:spacing w:after="0" w:line="240" w:lineRule="auto"/>
              <w:ind w:left="720" w:hanging="720"/>
              <w:outlineLvl w:val="2"/>
              <w:rPr>
                <w:rFonts w:ascii="Times New Roman" w:eastAsia="Times New Roman" w:hAnsi="Times New Roman" w:cs="Times New Roman"/>
                <w:b/>
                <w:i/>
                <w:iCs/>
                <w:sz w:val="16"/>
                <w:szCs w:val="16"/>
                <w:lang w:eastAsia="zh-CN"/>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6.2</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Серия </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6.3</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Номер </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igh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6.4</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Кем </w:t>
            </w:r>
            <w:proofErr w:type="gramStart"/>
            <w:r w:rsidRPr="009011B0">
              <w:rPr>
                <w:rFonts w:ascii="Times New Roman" w:eastAsia="Times New Roman" w:hAnsi="Times New Roman" w:cs="Times New Roman"/>
                <w:kern w:val="1"/>
                <w:sz w:val="16"/>
                <w:szCs w:val="16"/>
                <w:lang w:eastAsia="ru-RU"/>
              </w:rPr>
              <w:t>выдан</w:t>
            </w:r>
            <w:proofErr w:type="gramEnd"/>
            <w:r w:rsidRPr="009011B0">
              <w:rPr>
                <w:rFonts w:ascii="Times New Roman" w:eastAsia="Times New Roman" w:hAnsi="Times New Roman" w:cs="Times New Roman"/>
                <w:kern w:val="1"/>
                <w:sz w:val="16"/>
                <w:szCs w:val="16"/>
                <w:lang w:eastAsia="ru-RU"/>
              </w:rPr>
              <w:t xml:space="preserve"> </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igh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6.5</w:t>
            </w:r>
          </w:p>
        </w:tc>
        <w:tc>
          <w:tcPr>
            <w:tcW w:w="6073" w:type="dxa"/>
            <w:gridSpan w:val="21"/>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Дата начала срока действия права пребывания (проживания)</w:t>
            </w:r>
          </w:p>
        </w:tc>
        <w:tc>
          <w:tcPr>
            <w:tcW w:w="3570" w:type="dxa"/>
            <w:gridSpan w:val="16"/>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left="-108" w:righ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  6.6</w:t>
            </w:r>
          </w:p>
        </w:tc>
        <w:tc>
          <w:tcPr>
            <w:tcW w:w="6073" w:type="dxa"/>
            <w:gridSpan w:val="21"/>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Дата окончания срока действия права пребывания (проживания)</w:t>
            </w:r>
          </w:p>
        </w:tc>
        <w:tc>
          <w:tcPr>
            <w:tcW w:w="3570" w:type="dxa"/>
            <w:gridSpan w:val="16"/>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jc w:val="center"/>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7.</w:t>
            </w:r>
          </w:p>
        </w:tc>
        <w:tc>
          <w:tcPr>
            <w:tcW w:w="9643" w:type="dxa"/>
            <w:gridSpan w:val="37"/>
            <w:tcBorders>
              <w:top w:val="single" w:sz="12"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Адрес места жительства иностранного гражданина</w:t>
            </w:r>
          </w:p>
        </w:tc>
      </w:tr>
      <w:tr w:rsidR="009011B0" w:rsidRPr="009011B0" w:rsidTr="0001708E">
        <w:trPr>
          <w:cantSplit/>
        </w:trPr>
        <w:tc>
          <w:tcPr>
            <w:tcW w:w="989" w:type="dxa"/>
            <w:tcBorders>
              <w:top w:val="single" w:sz="12" w:space="0" w:color="auto"/>
              <w:left w:val="single" w:sz="12"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7.1</w:t>
            </w:r>
          </w:p>
        </w:tc>
        <w:tc>
          <w:tcPr>
            <w:tcW w:w="2829" w:type="dxa"/>
            <w:gridSpan w:val="2"/>
            <w:tcBorders>
              <w:top w:val="single" w:sz="12" w:space="0" w:color="auto"/>
              <w:left w:val="single" w:sz="4" w:space="0" w:color="auto"/>
              <w:bottom w:val="nil"/>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Страна</w:t>
            </w:r>
          </w:p>
        </w:tc>
        <w:tc>
          <w:tcPr>
            <w:tcW w:w="6814" w:type="dxa"/>
            <w:gridSpan w:val="35"/>
            <w:tcBorders>
              <w:top w:val="single" w:sz="12" w:space="0" w:color="auto"/>
              <w:left w:val="single" w:sz="4" w:space="0" w:color="auto"/>
              <w:bottom w:val="nil"/>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7.1</w:t>
            </w:r>
          </w:p>
        </w:tc>
        <w:tc>
          <w:tcPr>
            <w:tcW w:w="2829" w:type="dxa"/>
            <w:gridSpan w:val="2"/>
            <w:tcBorders>
              <w:top w:val="single" w:sz="4" w:space="0" w:color="auto"/>
              <w:left w:val="single" w:sz="4" w:space="0" w:color="auto"/>
              <w:bottom w:val="nil"/>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Населенный пункт</w:t>
            </w:r>
          </w:p>
        </w:tc>
        <w:tc>
          <w:tcPr>
            <w:tcW w:w="6814" w:type="dxa"/>
            <w:gridSpan w:val="35"/>
            <w:tcBorders>
              <w:top w:val="single" w:sz="4" w:space="0" w:color="auto"/>
              <w:left w:val="single" w:sz="4" w:space="0" w:color="auto"/>
              <w:bottom w:val="nil"/>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nil"/>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7.3</w:t>
            </w:r>
          </w:p>
        </w:tc>
        <w:tc>
          <w:tcPr>
            <w:tcW w:w="2829" w:type="dxa"/>
            <w:gridSpan w:val="2"/>
            <w:tcBorders>
              <w:top w:val="single" w:sz="4" w:space="0" w:color="auto"/>
              <w:left w:val="single" w:sz="4" w:space="0" w:color="auto"/>
              <w:bottom w:val="nil"/>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Наименование улицы</w:t>
            </w:r>
          </w:p>
        </w:tc>
        <w:tc>
          <w:tcPr>
            <w:tcW w:w="6814" w:type="dxa"/>
            <w:gridSpan w:val="35"/>
            <w:tcBorders>
              <w:top w:val="single" w:sz="4" w:space="0" w:color="auto"/>
              <w:left w:val="single" w:sz="4" w:space="0" w:color="auto"/>
              <w:bottom w:val="nil"/>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7.4</w:t>
            </w:r>
          </w:p>
        </w:tc>
        <w:tc>
          <w:tcPr>
            <w:tcW w:w="4104" w:type="dxa"/>
            <w:gridSpan w:val="6"/>
            <w:tcBorders>
              <w:top w:val="single" w:sz="4" w:space="0" w:color="auto"/>
              <w:left w:val="single" w:sz="4" w:space="0" w:color="auto"/>
              <w:bottom w:val="single" w:sz="12" w:space="0" w:color="auto"/>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Номер дома (владение)</w:t>
            </w:r>
          </w:p>
        </w:tc>
        <w:tc>
          <w:tcPr>
            <w:tcW w:w="520" w:type="dxa"/>
            <w:gridSpan w:val="4"/>
            <w:tcBorders>
              <w:top w:val="single" w:sz="4" w:space="0" w:color="auto"/>
              <w:left w:val="single" w:sz="4" w:space="0" w:color="auto"/>
              <w:bottom w:val="single" w:sz="12" w:space="0" w:color="auto"/>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2291" w:type="dxa"/>
            <w:gridSpan w:val="18"/>
            <w:tcBorders>
              <w:top w:val="single" w:sz="4" w:space="0" w:color="auto"/>
              <w:left w:val="single" w:sz="4" w:space="0" w:color="auto"/>
              <w:bottom w:val="single" w:sz="12" w:space="0" w:color="auto"/>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7.5 Корпус (строение)</w:t>
            </w:r>
          </w:p>
        </w:tc>
        <w:tc>
          <w:tcPr>
            <w:tcW w:w="898" w:type="dxa"/>
            <w:gridSpan w:val="3"/>
            <w:tcBorders>
              <w:top w:val="single" w:sz="4" w:space="0" w:color="auto"/>
              <w:left w:val="single" w:sz="4" w:space="0" w:color="auto"/>
              <w:bottom w:val="single" w:sz="12" w:space="0" w:color="auto"/>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281" w:type="dxa"/>
            <w:gridSpan w:val="5"/>
            <w:tcBorders>
              <w:top w:val="single" w:sz="4" w:space="0" w:color="auto"/>
              <w:left w:val="single" w:sz="4" w:space="0" w:color="auto"/>
              <w:bottom w:val="single" w:sz="12" w:space="0" w:color="auto"/>
              <w:right w:val="single" w:sz="8"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7.6 Квартира</w:t>
            </w:r>
          </w:p>
        </w:tc>
        <w:tc>
          <w:tcPr>
            <w:tcW w:w="549" w:type="dxa"/>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8"/>
                <w:szCs w:val="18"/>
                <w:lang w:eastAsia="ru-RU"/>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8.</w:t>
            </w:r>
          </w:p>
        </w:tc>
        <w:tc>
          <w:tcPr>
            <w:tcW w:w="9643" w:type="dxa"/>
            <w:gridSpan w:val="37"/>
            <w:tcBorders>
              <w:top w:val="single" w:sz="12"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Адрес места жительства или места пребывания в Российской Федерации</w:t>
            </w:r>
          </w:p>
        </w:tc>
      </w:tr>
      <w:tr w:rsidR="009011B0" w:rsidRPr="009011B0" w:rsidTr="0001708E">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8.1</w:t>
            </w:r>
          </w:p>
        </w:tc>
        <w:tc>
          <w:tcPr>
            <w:tcW w:w="2829" w:type="dxa"/>
            <w:gridSpan w:val="2"/>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Область (республика, край)</w:t>
            </w:r>
          </w:p>
        </w:tc>
        <w:tc>
          <w:tcPr>
            <w:tcW w:w="3128" w:type="dxa"/>
            <w:gridSpan w:val="18"/>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w:t>
            </w:r>
            <w:proofErr w:type="spellStart"/>
            <w:r w:rsidRPr="009011B0">
              <w:rPr>
                <w:rFonts w:ascii="Times New Roman" w:eastAsia="Times New Roman" w:hAnsi="Times New Roman" w:cs="Times New Roman"/>
                <w:kern w:val="1"/>
                <w:sz w:val="16"/>
                <w:szCs w:val="16"/>
                <w:lang w:eastAsia="ru-RU"/>
              </w:rPr>
              <w:t>м</w:t>
            </w:r>
            <w:proofErr w:type="gramStart"/>
            <w:r w:rsidRPr="009011B0">
              <w:rPr>
                <w:rFonts w:ascii="Times New Roman" w:eastAsia="Times New Roman" w:hAnsi="Times New Roman" w:cs="Times New Roman"/>
                <w:kern w:val="1"/>
                <w:sz w:val="16"/>
                <w:szCs w:val="16"/>
                <w:lang w:eastAsia="ru-RU"/>
              </w:rPr>
              <w:t>.ж</w:t>
            </w:r>
            <w:proofErr w:type="gramEnd"/>
            <w:r w:rsidRPr="009011B0">
              <w:rPr>
                <w:rFonts w:ascii="Times New Roman" w:eastAsia="Times New Roman" w:hAnsi="Times New Roman" w:cs="Times New Roman"/>
                <w:kern w:val="1"/>
                <w:sz w:val="16"/>
                <w:szCs w:val="16"/>
                <w:lang w:eastAsia="ru-RU"/>
              </w:rPr>
              <w:t>ительства</w:t>
            </w:r>
            <w:proofErr w:type="spellEnd"/>
            <w:r w:rsidRPr="009011B0">
              <w:rPr>
                <w:rFonts w:ascii="Times New Roman" w:eastAsia="Times New Roman" w:hAnsi="Times New Roman" w:cs="Times New Roman"/>
                <w:kern w:val="1"/>
                <w:sz w:val="16"/>
                <w:szCs w:val="16"/>
                <w:lang w:eastAsia="ru-RU"/>
              </w:rPr>
              <w:t>)</w:t>
            </w:r>
          </w:p>
        </w:tc>
        <w:tc>
          <w:tcPr>
            <w:tcW w:w="3686" w:type="dxa"/>
            <w:gridSpan w:val="17"/>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w:t>
            </w:r>
            <w:proofErr w:type="spellStart"/>
            <w:r w:rsidRPr="009011B0">
              <w:rPr>
                <w:rFonts w:ascii="Times New Roman" w:eastAsia="Times New Roman" w:hAnsi="Times New Roman" w:cs="Times New Roman"/>
                <w:kern w:val="1"/>
                <w:sz w:val="16"/>
                <w:szCs w:val="16"/>
                <w:lang w:eastAsia="ru-RU"/>
              </w:rPr>
              <w:t>м</w:t>
            </w:r>
            <w:proofErr w:type="gramStart"/>
            <w:r w:rsidRPr="009011B0">
              <w:rPr>
                <w:rFonts w:ascii="Times New Roman" w:eastAsia="Times New Roman" w:hAnsi="Times New Roman" w:cs="Times New Roman"/>
                <w:kern w:val="1"/>
                <w:sz w:val="16"/>
                <w:szCs w:val="16"/>
                <w:lang w:eastAsia="ru-RU"/>
              </w:rPr>
              <w:t>.п</w:t>
            </w:r>
            <w:proofErr w:type="gramEnd"/>
            <w:r w:rsidRPr="009011B0">
              <w:rPr>
                <w:rFonts w:ascii="Times New Roman" w:eastAsia="Times New Roman" w:hAnsi="Times New Roman" w:cs="Times New Roman"/>
                <w:kern w:val="1"/>
                <w:sz w:val="16"/>
                <w:szCs w:val="16"/>
                <w:lang w:eastAsia="ru-RU"/>
              </w:rPr>
              <w:t>ребывания</w:t>
            </w:r>
            <w:proofErr w:type="spellEnd"/>
            <w:r w:rsidRPr="009011B0">
              <w:rPr>
                <w:rFonts w:ascii="Times New Roman" w:eastAsia="Times New Roman" w:hAnsi="Times New Roman" w:cs="Times New Roman"/>
                <w:kern w:val="1"/>
                <w:sz w:val="16"/>
                <w:szCs w:val="16"/>
                <w:lang w:eastAsia="ru-RU"/>
              </w:rPr>
              <w:t>)</w:t>
            </w: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8.2</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Район </w:t>
            </w:r>
          </w:p>
        </w:tc>
        <w:tc>
          <w:tcPr>
            <w:tcW w:w="3128" w:type="dxa"/>
            <w:gridSpan w:val="18"/>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8.3</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Населенный пункт</w:t>
            </w:r>
          </w:p>
        </w:tc>
        <w:tc>
          <w:tcPr>
            <w:tcW w:w="3128" w:type="dxa"/>
            <w:gridSpan w:val="18"/>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8.4</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Наименование улицы</w:t>
            </w:r>
          </w:p>
        </w:tc>
        <w:tc>
          <w:tcPr>
            <w:tcW w:w="3128" w:type="dxa"/>
            <w:gridSpan w:val="18"/>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8.5</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Номер дома (владения)</w:t>
            </w:r>
          </w:p>
        </w:tc>
        <w:tc>
          <w:tcPr>
            <w:tcW w:w="3128" w:type="dxa"/>
            <w:gridSpan w:val="18"/>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8.6</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Корпус (строение)</w:t>
            </w:r>
          </w:p>
        </w:tc>
        <w:tc>
          <w:tcPr>
            <w:tcW w:w="3128" w:type="dxa"/>
            <w:gridSpan w:val="18"/>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8.7.</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Квартира</w:t>
            </w:r>
          </w:p>
        </w:tc>
        <w:tc>
          <w:tcPr>
            <w:tcW w:w="3128" w:type="dxa"/>
            <w:gridSpan w:val="18"/>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9.</w:t>
            </w:r>
          </w:p>
        </w:tc>
        <w:tc>
          <w:tcPr>
            <w:tcW w:w="9643" w:type="dxa"/>
            <w:gridSpan w:val="37"/>
            <w:tcBorders>
              <w:top w:val="single" w:sz="12"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Почтовый адрес</w:t>
            </w:r>
          </w:p>
        </w:tc>
      </w:tr>
      <w:tr w:rsidR="009011B0" w:rsidRPr="009011B0" w:rsidTr="0001708E">
        <w:tc>
          <w:tcPr>
            <w:tcW w:w="989" w:type="dxa"/>
            <w:tcBorders>
              <w:top w:val="single" w:sz="12"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9.1</w:t>
            </w:r>
          </w:p>
        </w:tc>
        <w:tc>
          <w:tcPr>
            <w:tcW w:w="2829" w:type="dxa"/>
            <w:gridSpan w:val="2"/>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Почтовый индекс</w:t>
            </w:r>
          </w:p>
        </w:tc>
        <w:tc>
          <w:tcPr>
            <w:tcW w:w="1379" w:type="dxa"/>
            <w:gridSpan w:val="6"/>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6" w:type="dxa"/>
            <w:gridSpan w:val="3"/>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73" w:type="dxa"/>
            <w:gridSpan w:val="3"/>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425" w:type="dxa"/>
            <w:gridSpan w:val="4"/>
            <w:tcBorders>
              <w:top w:val="single" w:sz="12"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3261" w:type="dxa"/>
            <w:gridSpan w:val="13"/>
            <w:tcBorders>
              <w:top w:val="single" w:sz="12"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9.2</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Область (республика, край)</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9.3</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 xml:space="preserve">Район </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9.4</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Населенный пункт</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rPr>
          <w:trHeight w:val="236"/>
        </w:trPr>
        <w:tc>
          <w:tcPr>
            <w:tcW w:w="989" w:type="dxa"/>
            <w:tcBorders>
              <w:top w:val="single" w:sz="4" w:space="0" w:color="auto"/>
              <w:left w:val="single" w:sz="12"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9.5</w:t>
            </w:r>
          </w:p>
        </w:tc>
        <w:tc>
          <w:tcPr>
            <w:tcW w:w="2829" w:type="dxa"/>
            <w:gridSpan w:val="2"/>
            <w:tcBorders>
              <w:top w:val="single" w:sz="4" w:space="0" w:color="auto"/>
              <w:left w:val="single" w:sz="4" w:space="0" w:color="auto"/>
              <w:bottom w:val="single" w:sz="4"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Наименование улицы</w:t>
            </w:r>
          </w:p>
        </w:tc>
        <w:tc>
          <w:tcPr>
            <w:tcW w:w="6814" w:type="dxa"/>
            <w:gridSpan w:val="35"/>
            <w:tcBorders>
              <w:top w:val="single" w:sz="4" w:space="0" w:color="auto"/>
              <w:left w:val="single" w:sz="4" w:space="0" w:color="auto"/>
              <w:bottom w:val="single" w:sz="4"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r>
      <w:tr w:rsidR="009011B0" w:rsidRPr="009011B0" w:rsidTr="0001708E">
        <w:tc>
          <w:tcPr>
            <w:tcW w:w="989" w:type="dxa"/>
            <w:tcBorders>
              <w:top w:val="single" w:sz="4"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9.6</w:t>
            </w:r>
          </w:p>
        </w:tc>
        <w:tc>
          <w:tcPr>
            <w:tcW w:w="4104" w:type="dxa"/>
            <w:gridSpan w:val="6"/>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34"/>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Номер дома (владения)</w:t>
            </w:r>
          </w:p>
        </w:tc>
        <w:tc>
          <w:tcPr>
            <w:tcW w:w="520" w:type="dxa"/>
            <w:gridSpan w:val="4"/>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2291" w:type="dxa"/>
            <w:gridSpan w:val="18"/>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8"/>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9.7  Корпус (строение)</w:t>
            </w:r>
          </w:p>
        </w:tc>
        <w:tc>
          <w:tcPr>
            <w:tcW w:w="898" w:type="dxa"/>
            <w:gridSpan w:val="3"/>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p>
        </w:tc>
        <w:tc>
          <w:tcPr>
            <w:tcW w:w="1281" w:type="dxa"/>
            <w:gridSpan w:val="5"/>
            <w:tcBorders>
              <w:top w:val="single" w:sz="4"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6"/>
                <w:szCs w:val="16"/>
                <w:lang w:eastAsia="ru-RU"/>
              </w:rPr>
            </w:pPr>
            <w:r w:rsidRPr="009011B0">
              <w:rPr>
                <w:rFonts w:ascii="Times New Roman" w:eastAsia="Times New Roman" w:hAnsi="Times New Roman" w:cs="Times New Roman"/>
                <w:kern w:val="1"/>
                <w:sz w:val="16"/>
                <w:szCs w:val="16"/>
                <w:lang w:eastAsia="ru-RU"/>
              </w:rPr>
              <w:t>9.8 Квартира</w:t>
            </w:r>
          </w:p>
        </w:tc>
        <w:tc>
          <w:tcPr>
            <w:tcW w:w="549" w:type="dxa"/>
            <w:tcBorders>
              <w:top w:val="single" w:sz="4"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kern w:val="1"/>
                <w:sz w:val="18"/>
                <w:szCs w:val="18"/>
                <w:lang w:eastAsia="ru-RU"/>
              </w:rPr>
            </w:pPr>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r w:rsidRPr="009011B0">
              <w:rPr>
                <w:rFonts w:ascii="Times New Roman" w:eastAsia="Times New Roman" w:hAnsi="Times New Roman" w:cs="Times New Roman"/>
                <w:b/>
                <w:bCs/>
                <w:kern w:val="1"/>
                <w:sz w:val="18"/>
                <w:szCs w:val="18"/>
                <w:lang w:eastAsia="ru-RU"/>
              </w:rPr>
              <w:t>10.</w:t>
            </w:r>
          </w:p>
        </w:tc>
        <w:tc>
          <w:tcPr>
            <w:tcW w:w="7955" w:type="dxa"/>
            <w:gridSpan w:val="33"/>
            <w:tcBorders>
              <w:top w:val="single" w:sz="12"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Является ли Российским, Иностранным или Международным публичным должностным лицом </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(РПДЛ/ИПДЛ/МПДЛ) либо его близким родственником или представителем. В случае </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 xml:space="preserve">положительного ответа необходимо указать должность, организацию и страну, а также </w:t>
            </w:r>
            <w:proofErr w:type="gramStart"/>
            <w:r w:rsidRPr="009011B0">
              <w:rPr>
                <w:rFonts w:ascii="Times New Roman" w:eastAsia="Times New Roman" w:hAnsi="Times New Roman" w:cs="Times New Roman"/>
                <w:b/>
                <w:bCs/>
                <w:kern w:val="1"/>
                <w:sz w:val="16"/>
                <w:szCs w:val="16"/>
                <w:lang w:eastAsia="ru-RU"/>
              </w:rPr>
              <w:t>при</w:t>
            </w:r>
            <w:proofErr w:type="gramEnd"/>
            <w:r w:rsidRPr="009011B0">
              <w:rPr>
                <w:rFonts w:ascii="Times New Roman" w:eastAsia="Times New Roman" w:hAnsi="Times New Roman" w:cs="Times New Roman"/>
                <w:b/>
                <w:bCs/>
                <w:kern w:val="1"/>
                <w:sz w:val="16"/>
                <w:szCs w:val="16"/>
                <w:lang w:eastAsia="ru-RU"/>
              </w:rPr>
              <w:t xml:space="preserve"> </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необходимости степень родства и ФИ</w:t>
            </w:r>
            <w:proofErr w:type="gramStart"/>
            <w:r w:rsidRPr="009011B0">
              <w:rPr>
                <w:rFonts w:ascii="Times New Roman" w:eastAsia="Times New Roman" w:hAnsi="Times New Roman" w:cs="Times New Roman"/>
                <w:b/>
                <w:bCs/>
                <w:kern w:val="1"/>
                <w:sz w:val="16"/>
                <w:szCs w:val="16"/>
                <w:lang w:eastAsia="ru-RU"/>
              </w:rPr>
              <w:t>О(</w:t>
            </w:r>
            <w:proofErr w:type="gramEnd"/>
            <w:r w:rsidRPr="009011B0">
              <w:rPr>
                <w:rFonts w:ascii="Times New Roman" w:eastAsia="Times New Roman" w:hAnsi="Times New Roman" w:cs="Times New Roman"/>
                <w:b/>
                <w:bCs/>
                <w:kern w:val="1"/>
                <w:sz w:val="16"/>
                <w:szCs w:val="16"/>
                <w:lang w:eastAsia="ru-RU"/>
              </w:rPr>
              <w:t xml:space="preserve">если иное не вытекает из национального обычая) </w:t>
            </w:r>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РПДЛ/ИПДЛ/МПДЛ  в случае родства</w:t>
            </w:r>
          </w:p>
        </w:tc>
        <w:tc>
          <w:tcPr>
            <w:tcW w:w="1688" w:type="dxa"/>
            <w:gridSpan w:val="4"/>
            <w:tcBorders>
              <w:top w:val="single" w:sz="12"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Да</w:t>
            </w:r>
            <w:proofErr w:type="gramStart"/>
            <w:r w:rsidRPr="009011B0">
              <w:rPr>
                <w:rFonts w:ascii="Times New Roman" w:eastAsia="Times New Roman" w:hAnsi="Times New Roman" w:cs="Times New Roman"/>
                <w:b/>
                <w:bCs/>
                <w:kern w:val="1"/>
                <w:sz w:val="16"/>
                <w:szCs w:val="16"/>
                <w:lang w:eastAsia="ru-RU"/>
              </w:rPr>
              <w:t xml:space="preserve"> (__)</w:t>
            </w:r>
            <w:proofErr w:type="gramEnd"/>
          </w:p>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r w:rsidRPr="009011B0">
              <w:rPr>
                <w:rFonts w:ascii="Times New Roman" w:eastAsia="Times New Roman" w:hAnsi="Times New Roman" w:cs="Times New Roman"/>
                <w:b/>
                <w:bCs/>
                <w:kern w:val="1"/>
                <w:sz w:val="16"/>
                <w:szCs w:val="16"/>
                <w:lang w:eastAsia="ru-RU"/>
              </w:rPr>
              <w:t>Нет</w:t>
            </w:r>
            <w:proofErr w:type="gramStart"/>
            <w:r w:rsidRPr="009011B0">
              <w:rPr>
                <w:rFonts w:ascii="Times New Roman" w:eastAsia="Times New Roman" w:hAnsi="Times New Roman" w:cs="Times New Roman"/>
                <w:b/>
                <w:bCs/>
                <w:kern w:val="1"/>
                <w:sz w:val="16"/>
                <w:szCs w:val="16"/>
                <w:lang w:eastAsia="ru-RU"/>
              </w:rPr>
              <w:t xml:space="preserve"> (__)</w:t>
            </w:r>
            <w:proofErr w:type="gramEnd"/>
          </w:p>
        </w:tc>
      </w:tr>
      <w:tr w:rsidR="009011B0" w:rsidRPr="009011B0" w:rsidTr="0001708E">
        <w:trPr>
          <w:cantSplit/>
        </w:trPr>
        <w:tc>
          <w:tcPr>
            <w:tcW w:w="989" w:type="dxa"/>
            <w:tcBorders>
              <w:top w:val="single" w:sz="12" w:space="0" w:color="auto"/>
              <w:left w:val="single" w:sz="12"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r w:rsidRPr="009011B0">
              <w:rPr>
                <w:rFonts w:ascii="Times New Roman" w:eastAsia="Times New Roman" w:hAnsi="Times New Roman" w:cs="Times New Roman"/>
                <w:b/>
                <w:bCs/>
                <w:kern w:val="1"/>
                <w:sz w:val="18"/>
                <w:szCs w:val="18"/>
                <w:lang w:eastAsia="ru-RU"/>
              </w:rPr>
              <w:t>11</w:t>
            </w:r>
          </w:p>
        </w:tc>
        <w:tc>
          <w:tcPr>
            <w:tcW w:w="3783" w:type="dxa"/>
            <w:gridSpan w:val="5"/>
            <w:tcBorders>
              <w:top w:val="single" w:sz="12" w:space="0" w:color="auto"/>
              <w:left w:val="single" w:sz="4" w:space="0" w:color="auto"/>
              <w:bottom w:val="single" w:sz="12" w:space="0" w:color="auto"/>
              <w:right w:val="single" w:sz="4"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6"/>
                <w:szCs w:val="16"/>
                <w:lang w:eastAsia="ru-RU"/>
              </w:rPr>
            </w:pPr>
            <w:r w:rsidRPr="009011B0">
              <w:rPr>
                <w:rFonts w:ascii="Times New Roman" w:eastAsia="Times New Roman" w:hAnsi="Times New Roman" w:cs="Times New Roman"/>
                <w:b/>
                <w:bCs/>
                <w:kern w:val="1"/>
                <w:sz w:val="16"/>
                <w:szCs w:val="16"/>
                <w:lang w:eastAsia="ru-RU"/>
              </w:rPr>
              <w:t>Контактный телефон (</w:t>
            </w:r>
            <w:proofErr w:type="spellStart"/>
            <w:r w:rsidRPr="009011B0">
              <w:rPr>
                <w:rFonts w:ascii="Times New Roman" w:eastAsia="Times New Roman" w:hAnsi="Times New Roman" w:cs="Times New Roman"/>
                <w:b/>
                <w:bCs/>
                <w:kern w:val="1"/>
                <w:sz w:val="16"/>
                <w:szCs w:val="16"/>
                <w:lang w:eastAsia="ru-RU"/>
              </w:rPr>
              <w:t>эл</w:t>
            </w:r>
            <w:proofErr w:type="gramStart"/>
            <w:r w:rsidRPr="009011B0">
              <w:rPr>
                <w:rFonts w:ascii="Times New Roman" w:eastAsia="Times New Roman" w:hAnsi="Times New Roman" w:cs="Times New Roman"/>
                <w:b/>
                <w:bCs/>
                <w:kern w:val="1"/>
                <w:sz w:val="16"/>
                <w:szCs w:val="16"/>
                <w:lang w:eastAsia="ru-RU"/>
              </w:rPr>
              <w:t>.п</w:t>
            </w:r>
            <w:proofErr w:type="gramEnd"/>
            <w:r w:rsidRPr="009011B0">
              <w:rPr>
                <w:rFonts w:ascii="Times New Roman" w:eastAsia="Times New Roman" w:hAnsi="Times New Roman" w:cs="Times New Roman"/>
                <w:b/>
                <w:bCs/>
                <w:kern w:val="1"/>
                <w:sz w:val="16"/>
                <w:szCs w:val="16"/>
                <w:lang w:eastAsia="ru-RU"/>
              </w:rPr>
              <w:t>очта</w:t>
            </w:r>
            <w:proofErr w:type="spellEnd"/>
            <w:r w:rsidRPr="009011B0">
              <w:rPr>
                <w:rFonts w:ascii="Times New Roman" w:eastAsia="Times New Roman" w:hAnsi="Times New Roman" w:cs="Times New Roman"/>
                <w:b/>
                <w:bCs/>
                <w:kern w:val="1"/>
                <w:sz w:val="16"/>
                <w:szCs w:val="16"/>
                <w:lang w:eastAsia="ru-RU"/>
              </w:rPr>
              <w:t>)</w:t>
            </w:r>
          </w:p>
        </w:tc>
        <w:tc>
          <w:tcPr>
            <w:tcW w:w="5860" w:type="dxa"/>
            <w:gridSpan w:val="32"/>
            <w:tcBorders>
              <w:top w:val="single" w:sz="12" w:space="0" w:color="auto"/>
              <w:left w:val="single" w:sz="4" w:space="0" w:color="auto"/>
              <w:bottom w:val="single" w:sz="12" w:space="0" w:color="auto"/>
              <w:right w:val="single" w:sz="12" w:space="0" w:color="auto"/>
            </w:tcBorders>
          </w:tcPr>
          <w:p w:rsidR="009011B0" w:rsidRPr="009011B0" w:rsidRDefault="009011B0" w:rsidP="009011B0">
            <w:pPr>
              <w:tabs>
                <w:tab w:val="left" w:pos="708"/>
              </w:tabs>
              <w:suppressAutoHyphens/>
              <w:autoSpaceDE w:val="0"/>
              <w:autoSpaceDN w:val="0"/>
              <w:spacing w:after="0" w:line="240" w:lineRule="auto"/>
              <w:ind w:right="-1050"/>
              <w:rPr>
                <w:rFonts w:ascii="Times New Roman" w:eastAsia="Times New Roman" w:hAnsi="Times New Roman" w:cs="Times New Roman"/>
                <w:b/>
                <w:bCs/>
                <w:kern w:val="1"/>
                <w:sz w:val="18"/>
                <w:szCs w:val="18"/>
                <w:lang w:eastAsia="ru-RU"/>
              </w:rPr>
            </w:pPr>
          </w:p>
        </w:tc>
      </w:tr>
    </w:tbl>
    <w:p w:rsidR="009011B0" w:rsidRPr="009011B0" w:rsidRDefault="009011B0" w:rsidP="009011B0">
      <w:pPr>
        <w:tabs>
          <w:tab w:val="left" w:pos="708"/>
        </w:tabs>
        <w:suppressAutoHyphens/>
        <w:spacing w:after="0" w:line="240" w:lineRule="auto"/>
        <w:rPr>
          <w:rFonts w:ascii="Times New Roman" w:eastAsia="Times New Roman" w:hAnsi="Times New Roman" w:cs="Times New Roman"/>
          <w:kern w:val="1"/>
          <w:sz w:val="18"/>
          <w:szCs w:val="18"/>
          <w:lang w:eastAsia="ru-RU"/>
        </w:rPr>
      </w:pPr>
      <w:r w:rsidRPr="009011B0">
        <w:rPr>
          <w:rFonts w:ascii="Times New Roman" w:eastAsia="Times New Roman" w:hAnsi="Times New Roman" w:cs="Times New Roman"/>
          <w:kern w:val="1"/>
          <w:sz w:val="18"/>
          <w:szCs w:val="18"/>
          <w:lang w:eastAsia="ru-RU"/>
        </w:rPr>
        <w:t>_____________________                               ____________________________                             ____________________________________</w:t>
      </w:r>
    </w:p>
    <w:p w:rsidR="009011B0" w:rsidRPr="009011B0" w:rsidRDefault="009011B0" w:rsidP="009011B0">
      <w:pPr>
        <w:tabs>
          <w:tab w:val="left" w:pos="708"/>
        </w:tabs>
        <w:suppressAutoHyphens/>
        <w:spacing w:after="0" w:line="240" w:lineRule="auto"/>
        <w:rPr>
          <w:rFonts w:ascii="Times New Roman" w:eastAsia="Times New Roman" w:hAnsi="Times New Roman" w:cs="Times New Roman"/>
          <w:b/>
          <w:sz w:val="18"/>
          <w:szCs w:val="18"/>
          <w:lang w:eastAsia="ar-SA"/>
        </w:rPr>
      </w:pPr>
      <w:r w:rsidRPr="009011B0">
        <w:rPr>
          <w:rFonts w:ascii="Times New Roman" w:eastAsia="Times New Roman" w:hAnsi="Times New Roman" w:cs="Times New Roman"/>
          <w:kern w:val="1"/>
          <w:sz w:val="18"/>
          <w:szCs w:val="18"/>
          <w:lang w:eastAsia="ru-RU"/>
        </w:rPr>
        <w:t xml:space="preserve">Дата                                                                            подпись </w:t>
      </w:r>
      <w:proofErr w:type="spellStart"/>
      <w:r w:rsidRPr="009011B0">
        <w:rPr>
          <w:rFonts w:ascii="Times New Roman" w:eastAsia="Times New Roman" w:hAnsi="Times New Roman" w:cs="Times New Roman"/>
          <w:kern w:val="1"/>
          <w:sz w:val="18"/>
          <w:szCs w:val="18"/>
          <w:lang w:eastAsia="ru-RU"/>
        </w:rPr>
        <w:t>Бенефициарного</w:t>
      </w:r>
      <w:proofErr w:type="spellEnd"/>
      <w:r w:rsidRPr="009011B0">
        <w:rPr>
          <w:rFonts w:ascii="Times New Roman" w:eastAsia="Times New Roman" w:hAnsi="Times New Roman" w:cs="Times New Roman"/>
          <w:kern w:val="1"/>
          <w:sz w:val="18"/>
          <w:szCs w:val="18"/>
          <w:lang w:eastAsia="ru-RU"/>
        </w:rPr>
        <w:t xml:space="preserve"> владельца                                                                ФИО</w:t>
      </w:r>
    </w:p>
    <w:p w:rsidR="009011B0" w:rsidRPr="009011B0" w:rsidRDefault="009011B0" w:rsidP="009011B0">
      <w:pPr>
        <w:widowControl w:val="0"/>
        <w:suppressAutoHyphens/>
        <w:spacing w:after="0" w:line="240" w:lineRule="auto"/>
        <w:jc w:val="right"/>
        <w:rPr>
          <w:rFonts w:ascii="Times New Roman" w:eastAsia="Times New Roman" w:hAnsi="Times New Roman" w:cs="Times New Roman"/>
          <w:b/>
          <w:sz w:val="18"/>
          <w:szCs w:val="18"/>
          <w:lang w:eastAsia="ar-SA"/>
        </w:rPr>
      </w:pP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 xml:space="preserve">Приложение к Сведениям о </w:t>
      </w:r>
      <w:proofErr w:type="spellStart"/>
      <w:r w:rsidRPr="009011B0">
        <w:rPr>
          <w:rFonts w:ascii="Times New Roman" w:eastAsia="Times New Roman" w:hAnsi="Times New Roman" w:cs="Times New Roman"/>
          <w:sz w:val="18"/>
          <w:szCs w:val="18"/>
          <w:lang w:eastAsia="ar-SA"/>
        </w:rPr>
        <w:t>бенефициарном</w:t>
      </w:r>
      <w:proofErr w:type="spellEnd"/>
      <w:r w:rsidRPr="009011B0">
        <w:rPr>
          <w:rFonts w:ascii="Times New Roman" w:eastAsia="Times New Roman" w:hAnsi="Times New Roman" w:cs="Times New Roman"/>
          <w:sz w:val="18"/>
          <w:szCs w:val="18"/>
          <w:lang w:eastAsia="ar-SA"/>
        </w:rPr>
        <w:t xml:space="preserve"> владельце</w:t>
      </w:r>
    </w:p>
    <w:p w:rsidR="009011B0" w:rsidRPr="009011B0" w:rsidRDefault="009011B0" w:rsidP="009011B0">
      <w:pPr>
        <w:suppressAutoHyphens/>
        <w:spacing w:after="0" w:line="240" w:lineRule="auto"/>
        <w:ind w:firstLine="709"/>
        <w:jc w:val="right"/>
        <w:rPr>
          <w:rFonts w:ascii="Times New Roman" w:eastAsia="Times New Roman" w:hAnsi="Times New Roman" w:cs="Times New Roman"/>
          <w:sz w:val="20"/>
          <w:szCs w:val="20"/>
          <w:lang w:eastAsia="ar-SA"/>
        </w:rPr>
      </w:pPr>
    </w:p>
    <w:p w:rsidR="009011B0" w:rsidRPr="009011B0" w:rsidRDefault="009011B0" w:rsidP="009011B0">
      <w:pPr>
        <w:suppressAutoHyphens/>
        <w:spacing w:after="0" w:line="240" w:lineRule="auto"/>
        <w:ind w:firstLine="709"/>
        <w:jc w:val="right"/>
        <w:rPr>
          <w:rFonts w:ascii="Times New Roman" w:eastAsia="Calibri" w:hAnsi="Times New Roman" w:cs="Times New Roman"/>
          <w:b/>
          <w:sz w:val="20"/>
          <w:szCs w:val="20"/>
        </w:rPr>
      </w:pPr>
    </w:p>
    <w:p w:rsidR="009011B0" w:rsidRPr="009011B0" w:rsidRDefault="009011B0" w:rsidP="009011B0">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9011B0">
        <w:rPr>
          <w:rFonts w:ascii="Times New Roman" w:eastAsia="Calibri" w:hAnsi="Times New Roman" w:cs="Times New Roman"/>
          <w:b/>
          <w:sz w:val="24"/>
          <w:szCs w:val="24"/>
        </w:rPr>
        <w:t>Согласие на обработку персональных данных</w:t>
      </w:r>
    </w:p>
    <w:p w:rsidR="009011B0" w:rsidRPr="009011B0" w:rsidRDefault="009011B0" w:rsidP="009011B0">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9011B0">
        <w:rPr>
          <w:rFonts w:ascii="Times New Roman" w:eastAsia="Calibri" w:hAnsi="Times New Roman" w:cs="Times New Roman"/>
          <w:b/>
          <w:sz w:val="24"/>
          <w:szCs w:val="24"/>
        </w:rPr>
        <w:t xml:space="preserve"> </w:t>
      </w:r>
      <w:proofErr w:type="spellStart"/>
      <w:r w:rsidRPr="009011B0">
        <w:rPr>
          <w:rFonts w:ascii="Times New Roman" w:eastAsia="Calibri" w:hAnsi="Times New Roman" w:cs="Times New Roman"/>
          <w:b/>
          <w:sz w:val="24"/>
          <w:szCs w:val="24"/>
        </w:rPr>
        <w:t>Бенефициарного</w:t>
      </w:r>
      <w:proofErr w:type="spellEnd"/>
      <w:r w:rsidRPr="009011B0">
        <w:rPr>
          <w:rFonts w:ascii="Times New Roman" w:eastAsia="Calibri" w:hAnsi="Times New Roman" w:cs="Times New Roman"/>
          <w:b/>
          <w:sz w:val="24"/>
          <w:szCs w:val="24"/>
        </w:rPr>
        <w:t xml:space="preserve"> владельца</w:t>
      </w:r>
    </w:p>
    <w:p w:rsidR="009011B0" w:rsidRPr="009011B0" w:rsidRDefault="009011B0" w:rsidP="009011B0">
      <w:pPr>
        <w:spacing w:after="0" w:line="276" w:lineRule="auto"/>
        <w:jc w:val="both"/>
        <w:rPr>
          <w:rFonts w:ascii="Times New Roman" w:eastAsia="Calibri" w:hAnsi="Times New Roman" w:cs="Times New Roman"/>
          <w:sz w:val="18"/>
          <w:szCs w:val="18"/>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r w:rsidRPr="009011B0">
        <w:rPr>
          <w:rFonts w:ascii="Times New Roman" w:eastAsia="Times New Roman" w:hAnsi="Times New Roman" w:cs="Times New Roman"/>
          <w:kern w:val="1"/>
          <w:sz w:val="18"/>
          <w:szCs w:val="18"/>
          <w:lang w:eastAsia="ru-RU"/>
        </w:rPr>
        <w:t>Я, ________________________________________________________________________________________________________________</w:t>
      </w:r>
    </w:p>
    <w:p w:rsidR="009011B0" w:rsidRPr="009011B0" w:rsidRDefault="009011B0" w:rsidP="009011B0">
      <w:pPr>
        <w:tabs>
          <w:tab w:val="left" w:pos="708"/>
        </w:tabs>
        <w:suppressAutoHyphens/>
        <w:spacing w:after="0" w:line="240" w:lineRule="auto"/>
        <w:jc w:val="center"/>
        <w:rPr>
          <w:rFonts w:ascii="Times New Roman" w:eastAsia="Times New Roman" w:hAnsi="Times New Roman" w:cs="Times New Roman"/>
          <w:kern w:val="1"/>
          <w:sz w:val="18"/>
          <w:szCs w:val="18"/>
          <w:lang w:eastAsia="ru-RU"/>
        </w:rPr>
      </w:pPr>
      <w:r w:rsidRPr="009011B0">
        <w:rPr>
          <w:rFonts w:ascii="Times New Roman" w:eastAsia="Times New Roman" w:hAnsi="Times New Roman" w:cs="Times New Roman"/>
          <w:kern w:val="1"/>
          <w:sz w:val="18"/>
          <w:szCs w:val="18"/>
          <w:lang w:eastAsia="ru-RU"/>
        </w:rPr>
        <w:t xml:space="preserve">(ФИО) </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r w:rsidRPr="009011B0">
        <w:rPr>
          <w:rFonts w:ascii="Times New Roman" w:eastAsia="Times New Roman" w:hAnsi="Times New Roman" w:cs="Times New Roman"/>
          <w:kern w:val="1"/>
          <w:sz w:val="18"/>
          <w:szCs w:val="18"/>
          <w:lang w:eastAsia="ru-RU"/>
        </w:rPr>
        <w:t>паспортные данные__________________________________________________________________________________________________</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kern w:val="1"/>
          <w:sz w:val="18"/>
          <w:szCs w:val="18"/>
          <w:lang w:eastAsia="ru-RU"/>
        </w:rPr>
      </w:pPr>
      <w:r w:rsidRPr="009011B0">
        <w:rPr>
          <w:rFonts w:ascii="Times New Roman" w:eastAsia="Times New Roman" w:hAnsi="Times New Roman" w:cs="Times New Roman"/>
          <w:kern w:val="1"/>
          <w:sz w:val="18"/>
          <w:szCs w:val="18"/>
          <w:lang w:eastAsia="ru-RU"/>
        </w:rPr>
        <w:t>адрес фактического проживания:_______________________________________________________________________________________</w:t>
      </w:r>
    </w:p>
    <w:p w:rsidR="009011B0" w:rsidRPr="009011B0" w:rsidRDefault="009011B0" w:rsidP="009011B0">
      <w:pPr>
        <w:tabs>
          <w:tab w:val="left" w:pos="708"/>
        </w:tabs>
        <w:suppressAutoHyphens/>
        <w:spacing w:after="0" w:line="240" w:lineRule="auto"/>
        <w:ind w:firstLine="284"/>
        <w:jc w:val="both"/>
        <w:rPr>
          <w:rFonts w:ascii="Times New Roman" w:eastAsia="Times New Roman" w:hAnsi="Times New Roman" w:cs="Times New Roman"/>
          <w:color w:val="00000A"/>
          <w:kern w:val="1"/>
          <w:sz w:val="18"/>
          <w:szCs w:val="18"/>
          <w:lang w:eastAsia="ru-RU"/>
        </w:rPr>
      </w:pPr>
    </w:p>
    <w:p w:rsidR="009011B0" w:rsidRPr="009011B0" w:rsidRDefault="009011B0" w:rsidP="009011B0">
      <w:pPr>
        <w:tabs>
          <w:tab w:val="left" w:pos="708"/>
        </w:tabs>
        <w:suppressAutoHyphens/>
        <w:spacing w:after="0" w:line="240" w:lineRule="auto"/>
        <w:ind w:firstLine="284"/>
        <w:jc w:val="both"/>
        <w:rPr>
          <w:rFonts w:ascii="Times New Roman" w:eastAsia="Times New Roman" w:hAnsi="Times New Roman" w:cs="Times New Roman"/>
          <w:color w:val="00000A"/>
          <w:kern w:val="1"/>
          <w:sz w:val="18"/>
          <w:szCs w:val="18"/>
          <w:lang w:eastAsia="ru-RU"/>
        </w:rPr>
      </w:pPr>
      <w:proofErr w:type="gramStart"/>
      <w:r w:rsidRPr="009011B0">
        <w:rPr>
          <w:rFonts w:ascii="Times New Roman" w:eastAsia="Times New Roman" w:hAnsi="Times New Roman" w:cs="Times New Roman"/>
          <w:color w:val="00000A"/>
          <w:kern w:val="1"/>
          <w:sz w:val="18"/>
          <w:szCs w:val="18"/>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9011B0">
        <w:rPr>
          <w:rFonts w:ascii="Times New Roman" w:eastAsia="Times New Roman" w:hAnsi="Times New Roman" w:cs="Times New Roman"/>
          <w:color w:val="00000A"/>
          <w:kern w:val="1"/>
          <w:sz w:val="18"/>
          <w:szCs w:val="18"/>
          <w:lang w:eastAsia="ru-RU"/>
        </w:rPr>
        <w:t>пр</w:t>
      </w:r>
      <w:proofErr w:type="spellEnd"/>
      <w:r w:rsidRPr="009011B0">
        <w:rPr>
          <w:rFonts w:ascii="Times New Roman" w:eastAsia="Times New Roman" w:hAnsi="Times New Roman" w:cs="Times New Roman"/>
          <w:color w:val="00000A"/>
          <w:kern w:val="1"/>
          <w:sz w:val="18"/>
          <w:szCs w:val="18"/>
          <w:lang w:eastAsia="ru-RU"/>
        </w:rPr>
        <w:t xml:space="preserve">-д Максимова, д.4, </w:t>
      </w:r>
      <w:proofErr w:type="spellStart"/>
      <w:r w:rsidRPr="009011B0">
        <w:rPr>
          <w:rFonts w:ascii="Times New Roman" w:eastAsia="Times New Roman" w:hAnsi="Times New Roman" w:cs="Times New Roman"/>
          <w:color w:val="00000A"/>
          <w:kern w:val="1"/>
          <w:sz w:val="18"/>
          <w:szCs w:val="18"/>
          <w:lang w:eastAsia="ru-RU"/>
        </w:rPr>
        <w:t>эт</w:t>
      </w:r>
      <w:proofErr w:type="spellEnd"/>
      <w:r w:rsidRPr="009011B0">
        <w:rPr>
          <w:rFonts w:ascii="Times New Roman" w:eastAsia="Times New Roman" w:hAnsi="Times New Roman" w:cs="Times New Roman"/>
          <w:color w:val="00000A"/>
          <w:kern w:val="1"/>
          <w:sz w:val="18"/>
          <w:szCs w:val="18"/>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w:t>
      </w:r>
      <w:proofErr w:type="gramEnd"/>
      <w:r w:rsidRPr="009011B0">
        <w:rPr>
          <w:rFonts w:ascii="Times New Roman" w:eastAsia="Times New Roman" w:hAnsi="Times New Roman" w:cs="Times New Roman"/>
          <w:color w:val="00000A"/>
          <w:kern w:val="1"/>
          <w:sz w:val="18"/>
          <w:szCs w:val="18"/>
          <w:lang w:eastAsia="ru-RU"/>
        </w:rPr>
        <w:t xml:space="preserve"> (</w:t>
      </w:r>
      <w:proofErr w:type="gramStart"/>
      <w:r w:rsidRPr="009011B0">
        <w:rPr>
          <w:rFonts w:ascii="Times New Roman" w:eastAsia="Times New Roman" w:hAnsi="Times New Roman" w:cs="Times New Roman"/>
          <w:color w:val="00000A"/>
          <w:kern w:val="1"/>
          <w:sz w:val="18"/>
          <w:szCs w:val="18"/>
          <w:lang w:eastAsia="ru-RU"/>
        </w:rPr>
        <w:t>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основного</w:t>
      </w:r>
      <w:proofErr w:type="gramEnd"/>
      <w:r w:rsidRPr="009011B0">
        <w:rPr>
          <w:rFonts w:ascii="Times New Roman" w:eastAsia="Times New Roman" w:hAnsi="Times New Roman" w:cs="Times New Roman"/>
          <w:color w:val="00000A"/>
          <w:kern w:val="1"/>
          <w:sz w:val="18"/>
          <w:szCs w:val="18"/>
          <w:lang w:eastAsia="ru-RU"/>
        </w:rPr>
        <w:t xml:space="preserve"> государственного регистрационного номера (ОГРН), СНИЛС,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9011B0">
        <w:rPr>
          <w:rFonts w:ascii="Times New Roman" w:eastAsia="Times New Roman" w:hAnsi="Times New Roman" w:cs="Times New Roman"/>
          <w:color w:val="00000A"/>
          <w:kern w:val="1"/>
          <w:sz w:val="18"/>
          <w:szCs w:val="18"/>
          <w:lang w:eastAsia="ru-RU"/>
        </w:rPr>
        <w:t>В ЦЕЛЯХ:</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9011B0">
        <w:rPr>
          <w:rFonts w:ascii="Times New Roman" w:eastAsia="Times New Roman" w:hAnsi="Times New Roman" w:cs="Times New Roman"/>
          <w:color w:val="00000A"/>
          <w:kern w:val="1"/>
          <w:sz w:val="18"/>
          <w:szCs w:val="18"/>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органом/членом коллегиального органа управления/участником/акционером/</w:t>
      </w:r>
      <w:proofErr w:type="spellStart"/>
      <w:r w:rsidRPr="009011B0">
        <w:rPr>
          <w:rFonts w:ascii="Times New Roman" w:eastAsia="Times New Roman" w:hAnsi="Times New Roman" w:cs="Times New Roman"/>
          <w:color w:val="00000A"/>
          <w:kern w:val="1"/>
          <w:sz w:val="18"/>
          <w:szCs w:val="18"/>
          <w:lang w:eastAsia="ru-RU"/>
        </w:rPr>
        <w:t>бенефициарным</w:t>
      </w:r>
      <w:proofErr w:type="spellEnd"/>
      <w:r w:rsidRPr="009011B0">
        <w:rPr>
          <w:rFonts w:ascii="Times New Roman" w:eastAsia="Times New Roman" w:hAnsi="Times New Roman" w:cs="Times New Roman"/>
          <w:color w:val="00000A"/>
          <w:kern w:val="1"/>
          <w:sz w:val="18"/>
          <w:szCs w:val="18"/>
          <w:lang w:eastAsia="ru-RU"/>
        </w:rPr>
        <w:t xml:space="preserve"> владельцем)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9011B0">
        <w:rPr>
          <w:rFonts w:ascii="Times New Roman" w:eastAsia="Times New Roman" w:hAnsi="Times New Roman" w:cs="Times New Roman"/>
          <w:color w:val="00000A"/>
          <w:kern w:val="1"/>
          <w:sz w:val="18"/>
          <w:szCs w:val="18"/>
          <w:lang w:eastAsia="ru-RU"/>
        </w:rPr>
        <w:t>ии и АО</w:t>
      </w:r>
      <w:proofErr w:type="gramEnd"/>
      <w:r w:rsidRPr="009011B0">
        <w:rPr>
          <w:rFonts w:ascii="Times New Roman" w:eastAsia="Times New Roman" w:hAnsi="Times New Roman" w:cs="Times New Roman"/>
          <w:color w:val="00000A"/>
          <w:kern w:val="1"/>
          <w:sz w:val="18"/>
          <w:szCs w:val="18"/>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органом/членом коллегиального органа управления/участником/акционером)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9011B0">
        <w:rPr>
          <w:rFonts w:ascii="Times New Roman" w:eastAsia="Times New Roman" w:hAnsi="Times New Roman" w:cs="Times New Roman"/>
          <w:color w:val="00000A"/>
          <w:kern w:val="1"/>
          <w:sz w:val="18"/>
          <w:szCs w:val="18"/>
          <w:lang w:eastAsia="ru-RU"/>
        </w:rPr>
        <w:t>РАЗРЕШАЮ ФОНДУ «Гарантийный фонд Ульяновской области» совершать следующие действия с моими персональными данными:</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roofErr w:type="gramStart"/>
      <w:r w:rsidRPr="009011B0">
        <w:rPr>
          <w:rFonts w:ascii="Times New Roman" w:eastAsia="Times New Roman" w:hAnsi="Times New Roman" w:cs="Times New Roman"/>
          <w:color w:val="00000A"/>
          <w:kern w:val="1"/>
          <w:sz w:val="18"/>
          <w:szCs w:val="18"/>
          <w:lang w:eastAsia="ru-RU"/>
        </w:rPr>
        <w:t>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9011B0">
        <w:rPr>
          <w:rFonts w:ascii="Times New Roman" w:eastAsia="Times New Roman" w:hAnsi="Times New Roman" w:cs="Times New Roman"/>
          <w:color w:val="00000A"/>
          <w:kern w:val="1"/>
          <w:sz w:val="18"/>
          <w:szCs w:val="18"/>
          <w:lang w:eastAsia="ru-RU"/>
        </w:rPr>
        <w:t xml:space="preserve"> местного самоуправления, контрольно-надзорные органы Российской Федерац</w:t>
      </w:r>
      <w:proofErr w:type="gramStart"/>
      <w:r w:rsidRPr="009011B0">
        <w:rPr>
          <w:rFonts w:ascii="Times New Roman" w:eastAsia="Times New Roman" w:hAnsi="Times New Roman" w:cs="Times New Roman"/>
          <w:color w:val="00000A"/>
          <w:kern w:val="1"/>
          <w:sz w:val="18"/>
          <w:szCs w:val="18"/>
          <w:lang w:eastAsia="ru-RU"/>
        </w:rPr>
        <w:t>ии и АО</w:t>
      </w:r>
      <w:proofErr w:type="gramEnd"/>
      <w:r w:rsidRPr="009011B0">
        <w:rPr>
          <w:rFonts w:ascii="Times New Roman" w:eastAsia="Times New Roman" w:hAnsi="Times New Roman" w:cs="Times New Roman"/>
          <w:color w:val="00000A"/>
          <w:kern w:val="1"/>
          <w:sz w:val="18"/>
          <w:szCs w:val="18"/>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9011B0">
        <w:rPr>
          <w:rFonts w:ascii="Times New Roman" w:eastAsia="Times New Roman" w:hAnsi="Times New Roman" w:cs="Times New Roman"/>
          <w:color w:val="00000A"/>
          <w:kern w:val="1"/>
          <w:sz w:val="18"/>
          <w:szCs w:val="18"/>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9011B0" w:rsidRPr="009011B0" w:rsidRDefault="009011B0" w:rsidP="009011B0">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9011B0" w:rsidRPr="009011B0" w:rsidRDefault="009011B0" w:rsidP="009011B0">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r w:rsidRPr="009011B0">
        <w:rPr>
          <w:rFonts w:ascii="Times New Roman" w:eastAsia="Times New Roman" w:hAnsi="Times New Roman" w:cs="Times New Roman"/>
          <w:color w:val="00000A"/>
          <w:kern w:val="1"/>
          <w:sz w:val="18"/>
          <w:szCs w:val="18"/>
          <w:lang w:eastAsia="ru-RU"/>
        </w:rPr>
        <w:t>_____________________                               ____________________________                             ____________________________________</w:t>
      </w:r>
    </w:p>
    <w:p w:rsidR="00483BB3" w:rsidRPr="00483BB3" w:rsidRDefault="009011B0" w:rsidP="009011B0">
      <w:pPr>
        <w:widowControl w:val="0"/>
        <w:suppressAutoHyphens/>
        <w:spacing w:after="0" w:line="240" w:lineRule="auto"/>
        <w:rPr>
          <w:rFonts w:ascii="Times New Roman" w:eastAsia="Times New Roman" w:hAnsi="Times New Roman" w:cs="Times New Roman"/>
          <w:b/>
          <w:lang w:eastAsia="ar-SA"/>
        </w:rPr>
      </w:pPr>
      <w:r w:rsidRPr="009011B0">
        <w:rPr>
          <w:rFonts w:ascii="Times New Roman" w:eastAsia="Times New Roman" w:hAnsi="Times New Roman" w:cs="Times New Roman"/>
          <w:color w:val="00000A"/>
          <w:kern w:val="1"/>
          <w:sz w:val="16"/>
          <w:szCs w:val="16"/>
          <w:lang w:eastAsia="ru-RU"/>
        </w:rPr>
        <w:t xml:space="preserve">Дата                                                                            подпись </w:t>
      </w:r>
      <w:proofErr w:type="spellStart"/>
      <w:r w:rsidRPr="009011B0">
        <w:rPr>
          <w:rFonts w:ascii="Times New Roman" w:eastAsia="Times New Roman" w:hAnsi="Times New Roman" w:cs="Times New Roman"/>
          <w:color w:val="00000A"/>
          <w:kern w:val="1"/>
          <w:sz w:val="16"/>
          <w:szCs w:val="16"/>
          <w:lang w:eastAsia="ru-RU"/>
        </w:rPr>
        <w:t>Бенефициарного</w:t>
      </w:r>
      <w:proofErr w:type="spellEnd"/>
      <w:r w:rsidRPr="009011B0">
        <w:rPr>
          <w:rFonts w:ascii="Times New Roman" w:eastAsia="Times New Roman" w:hAnsi="Times New Roman" w:cs="Times New Roman"/>
          <w:color w:val="00000A"/>
          <w:kern w:val="1"/>
          <w:sz w:val="16"/>
          <w:szCs w:val="16"/>
          <w:lang w:eastAsia="ru-RU"/>
        </w:rPr>
        <w:t xml:space="preserve"> владельца                                                                ФИО</w:t>
      </w: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9011B0" w:rsidRDefault="00483BB3" w:rsidP="00483BB3">
      <w:pPr>
        <w:widowControl w:val="0"/>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lastRenderedPageBreak/>
        <w:t>Приложение №5</w:t>
      </w:r>
    </w:p>
    <w:p w:rsidR="00483BB3" w:rsidRPr="009011B0" w:rsidRDefault="00483BB3" w:rsidP="00483BB3">
      <w:pPr>
        <w:widowControl w:val="0"/>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к Порядку предоставления поручительств</w:t>
      </w:r>
    </w:p>
    <w:p w:rsidR="00483BB3" w:rsidRPr="009011B0" w:rsidRDefault="00483BB3" w:rsidP="00483BB3">
      <w:pPr>
        <w:widowControl w:val="0"/>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Фондом «Гарантийный фонд Ульяновской области»</w:t>
      </w:r>
    </w:p>
    <w:p w:rsidR="00483BB3" w:rsidRPr="009011B0" w:rsidRDefault="00483BB3" w:rsidP="00483BB3">
      <w:pPr>
        <w:widowControl w:val="0"/>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по обязательствам субъектов малого и среднего предпринимательства</w:t>
      </w:r>
    </w:p>
    <w:p w:rsidR="00483BB3" w:rsidRPr="009011B0" w:rsidRDefault="00483BB3" w:rsidP="00483BB3">
      <w:pPr>
        <w:widowControl w:val="0"/>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и приравненных к ним субъектов</w:t>
      </w:r>
    </w:p>
    <w:p w:rsidR="00483BB3" w:rsidRPr="009011B0" w:rsidRDefault="00483BB3" w:rsidP="00483BB3">
      <w:pPr>
        <w:widowControl w:val="0"/>
        <w:suppressAutoHyphens/>
        <w:spacing w:after="0" w:line="240" w:lineRule="auto"/>
        <w:ind w:firstLine="709"/>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при предоставлении банковской гарантии</w:t>
      </w:r>
    </w:p>
    <w:p w:rsidR="00483BB3" w:rsidRPr="009011B0" w:rsidRDefault="00483BB3" w:rsidP="00483BB3">
      <w:pPr>
        <w:widowControl w:val="0"/>
        <w:suppressAutoHyphens/>
        <w:spacing w:after="0" w:line="240" w:lineRule="auto"/>
        <w:ind w:firstLine="709"/>
        <w:jc w:val="right"/>
        <w:rPr>
          <w:rFonts w:ascii="Times New Roman" w:eastAsia="Times New Roman" w:hAnsi="Times New Roman" w:cs="Times New Roman"/>
          <w:sz w:val="18"/>
          <w:szCs w:val="18"/>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i/>
          <w:iCs/>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i/>
          <w:iCs/>
          <w:lang w:eastAsia="ar-SA"/>
        </w:rPr>
      </w:pPr>
    </w:p>
    <w:p w:rsidR="00483BB3" w:rsidRPr="00483BB3" w:rsidRDefault="00483BB3" w:rsidP="00483BB3">
      <w:pPr>
        <w:spacing w:after="0" w:line="240" w:lineRule="auto"/>
        <w:jc w:val="center"/>
        <w:rPr>
          <w:rFonts w:ascii="Times New Roman" w:eastAsia="Calibri" w:hAnsi="Times New Roman" w:cs="Times New Roman"/>
          <w:b/>
          <w:sz w:val="24"/>
          <w:szCs w:val="24"/>
        </w:rPr>
      </w:pPr>
      <w:r w:rsidRPr="00483BB3">
        <w:rPr>
          <w:rFonts w:ascii="Times New Roman" w:eastAsia="Calibri" w:hAnsi="Times New Roman" w:cs="Times New Roman"/>
          <w:b/>
          <w:sz w:val="24"/>
          <w:szCs w:val="24"/>
        </w:rPr>
        <w:t>Формуляр Банка</w:t>
      </w:r>
    </w:p>
    <w:p w:rsidR="00483BB3" w:rsidRPr="00483BB3" w:rsidRDefault="00483BB3" w:rsidP="00483BB3">
      <w:pPr>
        <w:spacing w:after="0" w:line="240" w:lineRule="auto"/>
        <w:jc w:val="center"/>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818"/>
        <w:gridCol w:w="4394"/>
      </w:tblGrid>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Наименование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Выручка Принципала за последний отчетный год, указанная в официальной отчетности Принципала</w:t>
            </w:r>
          </w:p>
          <w:p w:rsidR="00483BB3" w:rsidRPr="00483BB3" w:rsidRDefault="00483BB3" w:rsidP="00483BB3">
            <w:pPr>
              <w:spacing w:after="0" w:line="240" w:lineRule="auto"/>
              <w:jc w:val="both"/>
              <w:rPr>
                <w:rFonts w:ascii="Times New Roman" w:eastAsia="Calibri" w:hAnsi="Times New Roman" w:cs="Times New Roman"/>
                <w:sz w:val="20"/>
                <w:szCs w:val="20"/>
              </w:rPr>
            </w:pPr>
            <w:r w:rsidRPr="00483BB3">
              <w:rPr>
                <w:rFonts w:ascii="Times New Roman" w:eastAsia="Calibri" w:hAnsi="Times New Roman" w:cs="Times New Roman"/>
                <w:sz w:val="20"/>
                <w:szCs w:val="20"/>
              </w:rPr>
              <w:t>(</w:t>
            </w:r>
            <w:r w:rsidRPr="00483BB3">
              <w:rPr>
                <w:rFonts w:ascii="Times New Roman" w:eastAsia="Calibri" w:hAnsi="Times New Roman" w:cs="Times New Roman"/>
                <w:i/>
                <w:sz w:val="20"/>
                <w:szCs w:val="20"/>
              </w:rPr>
              <w:t>Данные управленческой выручки минимум за последние три месяца).</w:t>
            </w:r>
            <w:r w:rsidRPr="00483BB3">
              <w:rPr>
                <w:rFonts w:ascii="Times New Roman" w:eastAsia="Calibri" w:hAnsi="Times New Roman" w:cs="Times New Roman"/>
                <w:sz w:val="20"/>
                <w:szCs w:val="20"/>
              </w:rPr>
              <w:t xml:space="preserve"> </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Основной вид деятельности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Финансовое положение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i/>
                <w:sz w:val="20"/>
                <w:szCs w:val="20"/>
              </w:rPr>
              <w:t>(хорошее/среднее/плохое)</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0"/>
                <w:szCs w:val="20"/>
              </w:rPr>
            </w:pPr>
            <w:r w:rsidRPr="00483BB3">
              <w:rPr>
                <w:rFonts w:ascii="Times New Roman" w:eastAsia="Calibri" w:hAnsi="Times New Roman" w:cs="Times New Roman"/>
                <w:sz w:val="24"/>
                <w:szCs w:val="24"/>
              </w:rPr>
              <w:t>Портфель однородных ссуд (</w:t>
            </w:r>
            <w:proofErr w:type="gramStart"/>
            <w:r w:rsidRPr="00483BB3">
              <w:rPr>
                <w:rFonts w:ascii="Times New Roman" w:eastAsia="Calibri" w:hAnsi="Times New Roman" w:cs="Times New Roman"/>
                <w:sz w:val="24"/>
                <w:szCs w:val="24"/>
              </w:rPr>
              <w:t>ПОС</w:t>
            </w:r>
            <w:proofErr w:type="gramEnd"/>
            <w:r w:rsidRPr="00483BB3">
              <w:rPr>
                <w:rFonts w:ascii="Times New Roman" w:eastAsia="Calibri" w:hAnsi="Times New Roman" w:cs="Times New Roman"/>
                <w:sz w:val="24"/>
                <w:szCs w:val="24"/>
              </w:rPr>
              <w:t xml:space="preserve">)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(да/ нет)</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Ставка резерва на возможные потери по  </w:t>
            </w:r>
            <w:proofErr w:type="gramStart"/>
            <w:r w:rsidRPr="00483BB3">
              <w:rPr>
                <w:rFonts w:ascii="Times New Roman" w:eastAsia="Calibri" w:hAnsi="Times New Roman" w:cs="Times New Roman"/>
                <w:sz w:val="24"/>
                <w:szCs w:val="24"/>
              </w:rPr>
              <w:t>ПОС</w:t>
            </w:r>
            <w:proofErr w:type="gramEnd"/>
            <w:r w:rsidRPr="00483BB3">
              <w:rPr>
                <w:rFonts w:ascii="Times New Roman" w:eastAsia="Calibri" w:hAnsi="Times New Roman" w:cs="Times New Roman"/>
                <w:sz w:val="24"/>
                <w:szCs w:val="24"/>
              </w:rPr>
              <w:t xml:space="preserve">, % </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i/>
                <w:sz w:val="20"/>
                <w:szCs w:val="20"/>
              </w:rPr>
              <w:t xml:space="preserve">(если кредит в </w:t>
            </w:r>
            <w:proofErr w:type="gramStart"/>
            <w:r w:rsidRPr="00483BB3">
              <w:rPr>
                <w:rFonts w:ascii="Times New Roman" w:eastAsia="Calibri" w:hAnsi="Times New Roman" w:cs="Times New Roman"/>
                <w:i/>
                <w:sz w:val="20"/>
                <w:szCs w:val="20"/>
              </w:rPr>
              <w:t>ПОС</w:t>
            </w:r>
            <w:proofErr w:type="gramEnd"/>
            <w:r w:rsidRPr="00483BB3">
              <w:rPr>
                <w:rFonts w:ascii="Times New Roman" w:eastAsia="Calibri" w:hAnsi="Times New Roman" w:cs="Times New Roman"/>
                <w:i/>
                <w:sz w:val="20"/>
                <w:szCs w:val="20"/>
              </w:rPr>
              <w:t>)</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Ставка расчетного резерва на возможные потери по ссуде, %</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i/>
                <w:sz w:val="20"/>
                <w:szCs w:val="20"/>
              </w:rPr>
              <w:t xml:space="preserve">(если кредит не в </w:t>
            </w:r>
            <w:proofErr w:type="gramStart"/>
            <w:r w:rsidRPr="00483BB3">
              <w:rPr>
                <w:rFonts w:ascii="Times New Roman" w:eastAsia="Calibri" w:hAnsi="Times New Roman" w:cs="Times New Roman"/>
                <w:i/>
                <w:sz w:val="20"/>
                <w:szCs w:val="20"/>
              </w:rPr>
              <w:t>ПОС</w:t>
            </w:r>
            <w:proofErr w:type="gramEnd"/>
            <w:r w:rsidRPr="00483BB3">
              <w:rPr>
                <w:rFonts w:ascii="Times New Roman" w:eastAsia="Calibri" w:hAnsi="Times New Roman" w:cs="Times New Roman"/>
                <w:i/>
                <w:sz w:val="20"/>
                <w:szCs w:val="20"/>
              </w:rPr>
              <w:t>)</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Принципал имеет в структуре выручки долю от неторговой деятельности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(да/ нет)</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Заключение </w:t>
            </w:r>
            <w:proofErr w:type="gramStart"/>
            <w:r w:rsidRPr="00483BB3">
              <w:rPr>
                <w:rFonts w:ascii="Times New Roman" w:eastAsia="Calibri" w:hAnsi="Times New Roman" w:cs="Times New Roman"/>
                <w:sz w:val="24"/>
                <w:szCs w:val="24"/>
              </w:rPr>
              <w:t>Риск-менеджмента</w:t>
            </w:r>
            <w:proofErr w:type="gramEnd"/>
            <w:r w:rsidRPr="00483BB3">
              <w:rPr>
                <w:rFonts w:ascii="Times New Roman" w:eastAsia="Calibri" w:hAnsi="Times New Roman" w:cs="Times New Roman"/>
                <w:sz w:val="24"/>
                <w:szCs w:val="24"/>
              </w:rPr>
              <w:t xml:space="preserve"> Банка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(положительное, отрицательное, не предусмотрено)</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Заключение юридического подразделения  Банка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(положительное, отрицательное, не предусмотрено)</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Заключение  Банка о деловой репутации Принципала </w:t>
            </w:r>
            <w:r w:rsidRPr="00483BB3">
              <w:rPr>
                <w:rFonts w:ascii="Times New Roman" w:eastAsia="Calibri" w:hAnsi="Times New Roman" w:cs="Times New Roman"/>
                <w:i/>
                <w:sz w:val="20"/>
                <w:szCs w:val="20"/>
              </w:rPr>
              <w:t>(заключение подразделения, в компетенцию которого входят вопросы экономической безопасности Банка)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i/>
                <w:sz w:val="20"/>
                <w:szCs w:val="20"/>
              </w:rPr>
              <w:t>(положительное, отрицательное, не предусмотрено)</w:t>
            </w: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Заключение Банка о реальности/нереальности деятельности Принципала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Сумма запрашиваемого поручительства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lastRenderedPageBreak/>
              <w:t>Срок запрашиваемого поручительства, месяцев</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Общая сумма гарантийного лимита Группы связанных компаний/ Принципала </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Сумма предоставляемой гарантии</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680"/>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Срок предоставляемой гарантии</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679"/>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Название гарантийного продукта Банка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662"/>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Цель предоставления гарантии, название проекта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4818"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Планируемое обеспечение по гарантии, помимо поручительства</w:t>
            </w:r>
          </w:p>
        </w:tc>
        <w:tc>
          <w:tcPr>
            <w:tcW w:w="4394" w:type="dxa"/>
          </w:tcPr>
          <w:p w:rsidR="00483BB3" w:rsidRPr="00483BB3" w:rsidRDefault="00483BB3" w:rsidP="00483BB3">
            <w:pPr>
              <w:spacing w:after="0" w:line="240" w:lineRule="auto"/>
              <w:jc w:val="both"/>
              <w:rPr>
                <w:rFonts w:ascii="Times New Roman" w:eastAsia="Calibri" w:hAnsi="Times New Roman" w:cs="Times New Roman"/>
                <w:i/>
                <w:sz w:val="20"/>
                <w:szCs w:val="20"/>
              </w:rPr>
            </w:pP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Является ли сделка по получению поручительства для Принципала крупной?            </w:t>
            </w:r>
          </w:p>
          <w:p w:rsidR="00483BB3" w:rsidRPr="00483BB3" w:rsidRDefault="00483BB3" w:rsidP="00483BB3">
            <w:pPr>
              <w:spacing w:after="0" w:line="240" w:lineRule="auto"/>
              <w:jc w:val="both"/>
              <w:rPr>
                <w:rFonts w:ascii="Times New Roman" w:eastAsia="Calibri" w:hAnsi="Times New Roman" w:cs="Times New Roman"/>
                <w:i/>
                <w:sz w:val="20"/>
                <w:szCs w:val="20"/>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Соответствует ли Принципал требованиям ст. 4 и ст. 14 Федерального закона № 209-ФЗ от 24.07.2007 «О развитии малого и среднего предпринимательства в Российской Федерации»?</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Имеет ли Принципал просроченную задолженность по начисленным налогам, сборам и иным обязательным платежам перед бюджетом?</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r w:rsidR="00483BB3" w:rsidRPr="00483BB3" w:rsidTr="00FA7F17">
        <w:trPr>
          <w:trHeight w:val="851"/>
        </w:trPr>
        <w:tc>
          <w:tcPr>
            <w:tcW w:w="9212" w:type="dxa"/>
            <w:gridSpan w:val="2"/>
          </w:tcPr>
          <w:p w:rsidR="00483BB3" w:rsidRPr="00483BB3" w:rsidRDefault="00483BB3" w:rsidP="00483BB3">
            <w:pPr>
              <w:spacing w:after="0" w:line="240" w:lineRule="auto"/>
              <w:jc w:val="both"/>
              <w:rPr>
                <w:rFonts w:ascii="Times New Roman" w:eastAsia="Calibri" w:hAnsi="Times New Roman" w:cs="Times New Roman"/>
              </w:rPr>
            </w:pPr>
            <w:r w:rsidRPr="00483BB3">
              <w:rPr>
                <w:rFonts w:ascii="Times New Roman" w:eastAsia="Calibri" w:hAnsi="Times New Roman" w:cs="Times New Roman"/>
              </w:rPr>
              <w:t xml:space="preserve">В отношении </w:t>
            </w:r>
            <w:r w:rsidRPr="00483BB3">
              <w:rPr>
                <w:rFonts w:ascii="Times New Roman" w:eastAsia="Calibri" w:hAnsi="Times New Roman" w:cs="Times New Roman"/>
                <w:sz w:val="24"/>
                <w:szCs w:val="24"/>
              </w:rPr>
              <w:t>Принципала</w:t>
            </w:r>
            <w:r w:rsidRPr="00483BB3">
              <w:rPr>
                <w:rFonts w:ascii="Times New Roman" w:eastAsia="Calibri" w:hAnsi="Times New Roman" w:cs="Times New Roman"/>
              </w:rPr>
              <w:t xml:space="preserve"> применяется ли процедура несостоятельности (банкротства), в том числе наблюдения, финансового оздоровления, внешнего управления, конкурсного производства, отсутствуют ли в отношении Заемщика санкции в виде аннулирования или приостановления действия лицензии (в случае, если деятельность </w:t>
            </w:r>
            <w:r w:rsidRPr="00483BB3">
              <w:rPr>
                <w:rFonts w:ascii="Times New Roman" w:eastAsia="Calibri" w:hAnsi="Times New Roman" w:cs="Times New Roman"/>
                <w:sz w:val="24"/>
                <w:szCs w:val="24"/>
              </w:rPr>
              <w:t>Принципала</w:t>
            </w:r>
            <w:r w:rsidRPr="00483BB3">
              <w:rPr>
                <w:rFonts w:ascii="Times New Roman" w:eastAsia="Calibri" w:hAnsi="Times New Roman" w:cs="Times New Roman"/>
              </w:rPr>
              <w:t xml:space="preserve"> подлежит лицензированию)?</w:t>
            </w:r>
          </w:p>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 xml:space="preserve">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ДА                                              </w:t>
            </w:r>
            <w:r w:rsidRPr="00483BB3">
              <w:rPr>
                <w:rFonts w:ascii="Times New Roman" w:eastAsia="Calibri" w:hAnsi="Times New Roman" w:cs="Times New Roman"/>
                <w:sz w:val="24"/>
                <w:szCs w:val="24"/>
              </w:rPr>
              <w:sym w:font="Wingdings" w:char="F06F"/>
            </w:r>
            <w:r w:rsidRPr="00483BB3">
              <w:rPr>
                <w:rFonts w:ascii="Times New Roman" w:eastAsia="Calibri" w:hAnsi="Times New Roman" w:cs="Times New Roman"/>
                <w:sz w:val="24"/>
                <w:szCs w:val="24"/>
              </w:rPr>
              <w:t xml:space="preserve"> НЕТ</w:t>
            </w:r>
          </w:p>
        </w:tc>
      </w:tr>
    </w:tbl>
    <w:p w:rsidR="00483BB3" w:rsidRPr="00483BB3" w:rsidRDefault="00483BB3" w:rsidP="00483BB3">
      <w:pPr>
        <w:spacing w:after="0" w:line="240" w:lineRule="auto"/>
        <w:jc w:val="both"/>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960"/>
        <w:gridCol w:w="4243"/>
      </w:tblGrid>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b/>
                <w:sz w:val="24"/>
                <w:szCs w:val="24"/>
              </w:rPr>
            </w:pPr>
            <w:r w:rsidRPr="00483BB3">
              <w:rPr>
                <w:rFonts w:ascii="Times New Roman" w:eastAsia="Calibri" w:hAnsi="Times New Roman" w:cs="Times New Roman"/>
                <w:sz w:val="24"/>
                <w:szCs w:val="24"/>
              </w:rPr>
              <w:t>Наименование Банка</w:t>
            </w:r>
          </w:p>
        </w:tc>
        <w:tc>
          <w:tcPr>
            <w:tcW w:w="4243" w:type="dxa"/>
            <w:vAlign w:val="bottom"/>
          </w:tcPr>
          <w:p w:rsidR="00483BB3" w:rsidRPr="00483BB3" w:rsidRDefault="00483BB3" w:rsidP="00483BB3">
            <w:pPr>
              <w:spacing w:after="0" w:line="240" w:lineRule="auto"/>
              <w:jc w:val="center"/>
              <w:rPr>
                <w:rFonts w:ascii="Times New Roman" w:eastAsia="Calibri" w:hAnsi="Times New Roman" w:cs="Times New Roman"/>
                <w:i/>
                <w:sz w:val="18"/>
                <w:szCs w:val="18"/>
              </w:rPr>
            </w:pPr>
          </w:p>
        </w:tc>
      </w:tr>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ФИО Сотрудника Банка</w:t>
            </w:r>
          </w:p>
        </w:tc>
        <w:tc>
          <w:tcPr>
            <w:tcW w:w="4243" w:type="dxa"/>
          </w:tcPr>
          <w:p w:rsidR="00483BB3" w:rsidRPr="00483BB3" w:rsidRDefault="00483BB3" w:rsidP="00483BB3">
            <w:pPr>
              <w:spacing w:after="0" w:line="240" w:lineRule="auto"/>
              <w:jc w:val="both"/>
              <w:rPr>
                <w:rFonts w:ascii="Times New Roman" w:eastAsia="Calibri" w:hAnsi="Times New Roman" w:cs="Times New Roman"/>
                <w:b/>
                <w:sz w:val="24"/>
                <w:szCs w:val="24"/>
              </w:rPr>
            </w:pPr>
            <w:r w:rsidRPr="00483BB3">
              <w:rPr>
                <w:rFonts w:ascii="Times New Roman" w:eastAsia="Calibri" w:hAnsi="Times New Roman" w:cs="Times New Roman"/>
                <w:i/>
                <w:sz w:val="20"/>
                <w:szCs w:val="20"/>
              </w:rPr>
              <w:t>Указывается сотрудник, который уполномочен оформлять данный формуляр.</w:t>
            </w:r>
          </w:p>
        </w:tc>
      </w:tr>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Дата передачи заявки Принципала Фонду</w:t>
            </w:r>
          </w:p>
        </w:tc>
        <w:tc>
          <w:tcPr>
            <w:tcW w:w="4243" w:type="dxa"/>
          </w:tcPr>
          <w:p w:rsidR="00483BB3" w:rsidRPr="00483BB3" w:rsidRDefault="00483BB3" w:rsidP="00483BB3">
            <w:pPr>
              <w:spacing w:after="0" w:line="240" w:lineRule="auto"/>
              <w:jc w:val="both"/>
              <w:rPr>
                <w:rFonts w:ascii="Times New Roman" w:eastAsia="Calibri" w:hAnsi="Times New Roman" w:cs="Times New Roman"/>
                <w:b/>
                <w:sz w:val="24"/>
                <w:szCs w:val="24"/>
              </w:rPr>
            </w:pPr>
          </w:p>
        </w:tc>
      </w:tr>
      <w:tr w:rsidR="00483BB3" w:rsidRPr="00483BB3" w:rsidTr="00FA7F17">
        <w:trPr>
          <w:trHeight w:val="601"/>
        </w:trPr>
        <w:tc>
          <w:tcPr>
            <w:tcW w:w="4960" w:type="dxa"/>
          </w:tcPr>
          <w:p w:rsidR="00483BB3" w:rsidRPr="00483BB3" w:rsidRDefault="00483BB3" w:rsidP="00483BB3">
            <w:pPr>
              <w:spacing w:after="0" w:line="240" w:lineRule="auto"/>
              <w:jc w:val="both"/>
              <w:rPr>
                <w:rFonts w:ascii="Times New Roman" w:eastAsia="Calibri" w:hAnsi="Times New Roman" w:cs="Times New Roman"/>
                <w:sz w:val="24"/>
                <w:szCs w:val="24"/>
              </w:rPr>
            </w:pPr>
            <w:r w:rsidRPr="00483BB3">
              <w:rPr>
                <w:rFonts w:ascii="Times New Roman" w:eastAsia="Calibri" w:hAnsi="Times New Roman" w:cs="Times New Roman"/>
                <w:sz w:val="24"/>
                <w:szCs w:val="24"/>
              </w:rPr>
              <w:t>Отметка Сотрудника Фонда о получении Заявки Принципала</w:t>
            </w:r>
          </w:p>
        </w:tc>
        <w:tc>
          <w:tcPr>
            <w:tcW w:w="4243" w:type="dxa"/>
          </w:tcPr>
          <w:p w:rsidR="00483BB3" w:rsidRPr="00483BB3" w:rsidRDefault="00483BB3" w:rsidP="00483BB3">
            <w:pPr>
              <w:spacing w:after="0" w:line="240" w:lineRule="auto"/>
              <w:jc w:val="both"/>
              <w:rPr>
                <w:rFonts w:ascii="Times New Roman" w:eastAsia="Calibri" w:hAnsi="Times New Roman" w:cs="Times New Roman"/>
                <w:b/>
                <w:sz w:val="24"/>
                <w:szCs w:val="24"/>
              </w:rPr>
            </w:pPr>
            <w:r w:rsidRPr="00483BB3">
              <w:rPr>
                <w:rFonts w:ascii="Times New Roman" w:eastAsia="Calibri" w:hAnsi="Times New Roman" w:cs="Times New Roman"/>
                <w:i/>
                <w:sz w:val="20"/>
                <w:szCs w:val="20"/>
              </w:rPr>
              <w:t>Указывается ФИО сотрудника, который получил Заявку Заемщика и дата ее получения.</w:t>
            </w:r>
          </w:p>
        </w:tc>
      </w:tr>
    </w:tbl>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spacing w:after="0" w:line="240" w:lineRule="auto"/>
        <w:jc w:val="both"/>
        <w:rPr>
          <w:rFonts w:ascii="Times New Roman" w:eastAsia="Calibri" w:hAnsi="Times New Roman" w:cs="Times New Roman"/>
          <w:b/>
          <w:sz w:val="24"/>
          <w:szCs w:val="24"/>
        </w:rPr>
      </w:pPr>
    </w:p>
    <w:p w:rsidR="00483BB3" w:rsidRPr="00483BB3" w:rsidRDefault="00483BB3" w:rsidP="00483BB3">
      <w:pPr>
        <w:widowControl w:val="0"/>
        <w:suppressAutoHyphens/>
        <w:spacing w:after="0" w:line="240" w:lineRule="auto"/>
        <w:ind w:firstLine="709"/>
        <w:jc w:val="right"/>
        <w:rPr>
          <w:rFonts w:ascii="Times New Roman" w:eastAsia="Times New Roman" w:hAnsi="Times New Roman" w:cs="Times New Roman"/>
          <w:sz w:val="20"/>
          <w:szCs w:val="20"/>
          <w:lang w:eastAsia="ar-SA"/>
        </w:rPr>
        <w:sectPr w:rsidR="00483BB3" w:rsidRPr="00483BB3" w:rsidSect="009011B0">
          <w:headerReference w:type="default" r:id="rId8"/>
          <w:footerReference w:type="default" r:id="rId9"/>
          <w:pgSz w:w="11906" w:h="16838"/>
          <w:pgMar w:top="567" w:right="566" w:bottom="426" w:left="968" w:header="375" w:footer="434" w:gutter="0"/>
          <w:cols w:space="720"/>
          <w:docGrid w:linePitch="600" w:charSpace="28672"/>
        </w:sectPr>
      </w:pP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lastRenderedPageBreak/>
        <w:t>Приложение № 6</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к Порядку предоставления поручительств</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Фондом «Гарантийный фонд Ульяновской области»</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по обязательствам субъектов малого и среднего</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 xml:space="preserve"> предпринимательства и приравненных к ним субъектов</w:t>
      </w:r>
    </w:p>
    <w:p w:rsidR="00483BB3" w:rsidRPr="009011B0" w:rsidRDefault="00483BB3" w:rsidP="00483BB3">
      <w:pPr>
        <w:widowControl w:val="0"/>
        <w:suppressAutoHyphens/>
        <w:spacing w:after="0" w:line="240" w:lineRule="auto"/>
        <w:jc w:val="right"/>
        <w:rPr>
          <w:rFonts w:ascii="Times New Roman" w:eastAsia="Times New Roman" w:hAnsi="Times New Roman" w:cs="Times New Roman"/>
          <w:sz w:val="18"/>
          <w:szCs w:val="18"/>
          <w:lang w:eastAsia="ar-SA"/>
        </w:rPr>
      </w:pPr>
      <w:r w:rsidRPr="009011B0">
        <w:rPr>
          <w:rFonts w:ascii="Times New Roman" w:eastAsia="Times New Roman" w:hAnsi="Times New Roman" w:cs="Times New Roman"/>
          <w:sz w:val="18"/>
          <w:szCs w:val="18"/>
          <w:lang w:eastAsia="ar-SA"/>
        </w:rPr>
        <w:t xml:space="preserve">при предоставлении банковской гарантии </w:t>
      </w:r>
    </w:p>
    <w:p w:rsidR="00483BB3" w:rsidRPr="00483BB3" w:rsidRDefault="00483BB3" w:rsidP="00483BB3">
      <w:pPr>
        <w:spacing w:after="0" w:line="360" w:lineRule="auto"/>
        <w:rPr>
          <w:rFonts w:ascii="Times New Roman" w:eastAsia="Times New Roman" w:hAnsi="Times New Roman" w:cs="Times New Roman"/>
          <w:lang w:eastAsia="ar-SA"/>
        </w:rPr>
      </w:pPr>
    </w:p>
    <w:tbl>
      <w:tblPr>
        <w:tblW w:w="102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41"/>
        <w:gridCol w:w="3561"/>
        <w:gridCol w:w="918"/>
        <w:gridCol w:w="600"/>
        <w:gridCol w:w="3878"/>
        <w:gridCol w:w="867"/>
      </w:tblGrid>
      <w:tr w:rsidR="00483BB3" w:rsidRPr="00483BB3" w:rsidTr="00FA7F17">
        <w:trPr>
          <w:trHeight w:val="434"/>
          <w:jc w:val="center"/>
        </w:trPr>
        <w:tc>
          <w:tcPr>
            <w:tcW w:w="10265" w:type="dxa"/>
            <w:gridSpan w:val="6"/>
            <w:tcBorders>
              <w:top w:val="single" w:sz="6" w:space="0" w:color="auto"/>
            </w:tcBorders>
          </w:tcPr>
          <w:p w:rsidR="00483BB3" w:rsidRPr="00483BB3" w:rsidRDefault="00483BB3" w:rsidP="00483BB3">
            <w:pPr>
              <w:spacing w:after="0" w:line="240" w:lineRule="auto"/>
              <w:jc w:val="right"/>
              <w:rPr>
                <w:rFonts w:ascii="Times New Roman" w:eastAsia="Times New Roman" w:hAnsi="Times New Roman" w:cs="Times New Roman"/>
                <w:sz w:val="26"/>
                <w:szCs w:val="26"/>
                <w:lang w:eastAsia="ar-SA"/>
              </w:rPr>
            </w:pPr>
          </w:p>
          <w:p w:rsidR="00483BB3" w:rsidRPr="00483BB3" w:rsidRDefault="00483BB3" w:rsidP="00483BB3">
            <w:pPr>
              <w:spacing w:after="0" w:line="240" w:lineRule="auto"/>
              <w:jc w:val="center"/>
              <w:rPr>
                <w:rFonts w:ascii="Times New Roman" w:eastAsia="Times New Roman" w:hAnsi="Times New Roman" w:cs="Times New Roman"/>
                <w:b/>
                <w:bCs/>
                <w:sz w:val="20"/>
                <w:szCs w:val="20"/>
                <w:lang w:eastAsia="ar-SA"/>
              </w:rPr>
            </w:pPr>
            <w:r w:rsidRPr="00483BB3">
              <w:rPr>
                <w:rFonts w:ascii="Times New Roman" w:eastAsia="Times New Roman" w:hAnsi="Times New Roman" w:cs="Times New Roman"/>
                <w:b/>
                <w:bCs/>
                <w:sz w:val="20"/>
                <w:szCs w:val="20"/>
                <w:lang w:eastAsia="ar-SA"/>
              </w:rPr>
              <w:t xml:space="preserve">УПРОЩЕННАЯ ФОРМА БАЛАНСА </w:t>
            </w:r>
          </w:p>
          <w:p w:rsidR="00483BB3" w:rsidRPr="00483BB3" w:rsidRDefault="00483BB3" w:rsidP="00483BB3">
            <w:pPr>
              <w:spacing w:after="0" w:line="240" w:lineRule="auto"/>
              <w:jc w:val="center"/>
              <w:rPr>
                <w:rFonts w:ascii="Times New Roman" w:eastAsia="Times New Roman" w:hAnsi="Times New Roman" w:cs="Times New Roman"/>
                <w:b/>
                <w:bCs/>
                <w:sz w:val="20"/>
                <w:szCs w:val="20"/>
                <w:lang w:eastAsia="ar-SA"/>
              </w:rPr>
            </w:pPr>
            <w:r w:rsidRPr="00483BB3">
              <w:rPr>
                <w:rFonts w:ascii="Times New Roman" w:eastAsia="Times New Roman" w:hAnsi="Times New Roman" w:cs="Times New Roman"/>
                <w:bCs/>
                <w:sz w:val="20"/>
                <w:szCs w:val="20"/>
                <w:lang w:eastAsia="ar-SA"/>
              </w:rPr>
              <w:t>_________________________________________(наименование Принципала)</w:t>
            </w:r>
            <w:r w:rsidRPr="00483BB3">
              <w:rPr>
                <w:rFonts w:ascii="Times New Roman" w:eastAsia="Times New Roman" w:hAnsi="Times New Roman" w:cs="Times New Roman"/>
                <w:bCs/>
                <w:sz w:val="20"/>
                <w:szCs w:val="20"/>
                <w:lang w:eastAsia="ar-SA"/>
              </w:rPr>
              <w:br/>
            </w:r>
            <w:r w:rsidRPr="00483BB3">
              <w:rPr>
                <w:rFonts w:ascii="Times New Roman" w:eastAsia="Times New Roman" w:hAnsi="Times New Roman" w:cs="Times New Roman"/>
                <w:b/>
                <w:bCs/>
                <w:sz w:val="20"/>
                <w:szCs w:val="20"/>
                <w:lang w:eastAsia="ar-SA"/>
              </w:rPr>
              <w:t>по состоянию на ___________ 202_г.</w:t>
            </w:r>
          </w:p>
          <w:p w:rsidR="00483BB3" w:rsidRPr="00483BB3" w:rsidRDefault="00483BB3" w:rsidP="00483BB3">
            <w:pPr>
              <w:spacing w:after="0" w:line="240" w:lineRule="auto"/>
              <w:jc w:val="center"/>
              <w:rPr>
                <w:rFonts w:ascii="Times New Roman" w:eastAsia="Times New Roman" w:hAnsi="Times New Roman" w:cs="Times New Roman"/>
                <w:b/>
                <w:bCs/>
                <w:sz w:val="20"/>
                <w:szCs w:val="20"/>
                <w:lang w:eastAsia="ar-SA"/>
              </w:rPr>
            </w:pPr>
          </w:p>
        </w:tc>
      </w:tr>
      <w:tr w:rsidR="00483BB3" w:rsidRPr="00483BB3" w:rsidTr="00FA7F17">
        <w:trPr>
          <w:trHeight w:val="434"/>
          <w:jc w:val="center"/>
        </w:trPr>
        <w:tc>
          <w:tcPr>
            <w:tcW w:w="441"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561"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АКТИВ</w:t>
            </w:r>
          </w:p>
        </w:tc>
        <w:tc>
          <w:tcPr>
            <w:tcW w:w="918"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600"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878"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ПАССИВ</w:t>
            </w:r>
          </w:p>
        </w:tc>
        <w:tc>
          <w:tcPr>
            <w:tcW w:w="867" w:type="dxa"/>
            <w:tcBorders>
              <w:top w:val="single" w:sz="6" w:space="0" w:color="auto"/>
            </w:tcBorders>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561"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статьи</w:t>
            </w:r>
          </w:p>
        </w:tc>
        <w:tc>
          <w:tcPr>
            <w:tcW w:w="918"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roofErr w:type="spellStart"/>
            <w:r w:rsidRPr="00483BB3">
              <w:rPr>
                <w:rFonts w:ascii="Times New Roman" w:eastAsia="Times New Roman" w:hAnsi="Times New Roman" w:cs="Times New Roman"/>
                <w:b/>
                <w:bCs/>
                <w:sz w:val="18"/>
                <w:szCs w:val="18"/>
                <w:lang w:eastAsia="ar-SA"/>
              </w:rPr>
              <w:t>тыс</w:t>
            </w:r>
            <w:proofErr w:type="gramStart"/>
            <w:r w:rsidRPr="00483BB3">
              <w:rPr>
                <w:rFonts w:ascii="Times New Roman" w:eastAsia="Times New Roman" w:hAnsi="Times New Roman" w:cs="Times New Roman"/>
                <w:b/>
                <w:bCs/>
                <w:sz w:val="18"/>
                <w:szCs w:val="18"/>
                <w:lang w:eastAsia="ar-SA"/>
              </w:rPr>
              <w:t>.р</w:t>
            </w:r>
            <w:proofErr w:type="gramEnd"/>
            <w:r w:rsidRPr="00483BB3">
              <w:rPr>
                <w:rFonts w:ascii="Times New Roman" w:eastAsia="Times New Roman" w:hAnsi="Times New Roman" w:cs="Times New Roman"/>
                <w:b/>
                <w:bCs/>
                <w:sz w:val="18"/>
                <w:szCs w:val="18"/>
                <w:lang w:eastAsia="ar-SA"/>
              </w:rPr>
              <w:t>уб</w:t>
            </w:r>
            <w:proofErr w:type="spellEnd"/>
            <w:r w:rsidRPr="00483BB3">
              <w:rPr>
                <w:rFonts w:ascii="Times New Roman" w:eastAsia="Times New Roman" w:hAnsi="Times New Roman" w:cs="Times New Roman"/>
                <w:b/>
                <w:bCs/>
                <w:sz w:val="18"/>
                <w:szCs w:val="18"/>
                <w:lang w:eastAsia="ar-SA"/>
              </w:rPr>
              <w:t>.</w:t>
            </w:r>
          </w:p>
        </w:tc>
        <w:tc>
          <w:tcPr>
            <w:tcW w:w="600"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3878"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статьи</w:t>
            </w:r>
          </w:p>
        </w:tc>
        <w:tc>
          <w:tcPr>
            <w:tcW w:w="867" w:type="dxa"/>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roofErr w:type="spellStart"/>
            <w:r w:rsidRPr="00483BB3">
              <w:rPr>
                <w:rFonts w:ascii="Times New Roman" w:eastAsia="Times New Roman" w:hAnsi="Times New Roman" w:cs="Times New Roman"/>
                <w:b/>
                <w:bCs/>
                <w:sz w:val="18"/>
                <w:szCs w:val="18"/>
                <w:lang w:eastAsia="ar-SA"/>
              </w:rPr>
              <w:t>тыс</w:t>
            </w:r>
            <w:proofErr w:type="gramStart"/>
            <w:r w:rsidRPr="00483BB3">
              <w:rPr>
                <w:rFonts w:ascii="Times New Roman" w:eastAsia="Times New Roman" w:hAnsi="Times New Roman" w:cs="Times New Roman"/>
                <w:b/>
                <w:bCs/>
                <w:sz w:val="18"/>
                <w:szCs w:val="18"/>
                <w:lang w:eastAsia="ar-SA"/>
              </w:rPr>
              <w:t>.р</w:t>
            </w:r>
            <w:proofErr w:type="gramEnd"/>
            <w:r w:rsidRPr="00483BB3">
              <w:rPr>
                <w:rFonts w:ascii="Times New Roman" w:eastAsia="Times New Roman" w:hAnsi="Times New Roman" w:cs="Times New Roman"/>
                <w:b/>
                <w:bCs/>
                <w:sz w:val="18"/>
                <w:szCs w:val="18"/>
                <w:lang w:eastAsia="ar-SA"/>
              </w:rPr>
              <w:t>уб</w:t>
            </w:r>
            <w:proofErr w:type="spellEnd"/>
            <w:r w:rsidRPr="00483BB3">
              <w:rPr>
                <w:rFonts w:ascii="Times New Roman" w:eastAsia="Times New Roman" w:hAnsi="Times New Roman" w:cs="Times New Roman"/>
                <w:b/>
                <w:bCs/>
                <w:sz w:val="18"/>
                <w:szCs w:val="18"/>
                <w:lang w:eastAsia="ar-SA"/>
              </w:rPr>
              <w:t>.</w:t>
            </w: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1</w:t>
            </w:r>
          </w:p>
        </w:tc>
        <w:tc>
          <w:tcPr>
            <w:tcW w:w="3561" w:type="dxa"/>
          </w:tcPr>
          <w:p w:rsidR="00483BB3" w:rsidRPr="00483BB3" w:rsidRDefault="00483BB3" w:rsidP="00483BB3">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Ликвидные средства,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5</w:t>
            </w:r>
          </w:p>
        </w:tc>
        <w:tc>
          <w:tcPr>
            <w:tcW w:w="3878" w:type="dxa"/>
          </w:tcPr>
          <w:p w:rsidR="00483BB3" w:rsidRPr="00483BB3" w:rsidRDefault="00483BB3" w:rsidP="00483BB3">
            <w:pPr>
              <w:tabs>
                <w:tab w:val="center" w:pos="4677"/>
                <w:tab w:val="right" w:pos="9355"/>
              </w:tabs>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Долгосрочные обязательства,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касса</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5.1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полученные кредиты и займы</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расчетный счет</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5.2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 оплате выданных векселей</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561"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6</w:t>
            </w:r>
          </w:p>
        </w:tc>
        <w:tc>
          <w:tcPr>
            <w:tcW w:w="3878"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Краткосрочные обязательства,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561" w:type="dxa"/>
          </w:tcPr>
          <w:p w:rsidR="00483BB3" w:rsidRPr="00483BB3" w:rsidRDefault="00483BB3" w:rsidP="00483BB3">
            <w:pPr>
              <w:spacing w:after="0" w:line="240" w:lineRule="auto"/>
              <w:jc w:val="right"/>
              <w:rPr>
                <w:rFonts w:ascii="Times New Roman" w:eastAsia="Times New Roman" w:hAnsi="Times New Roman" w:cs="Times New Roman"/>
                <w:b/>
                <w:sz w:val="18"/>
                <w:szCs w:val="18"/>
                <w:lang w:eastAsia="ar-SA"/>
              </w:rPr>
            </w:pP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полученные кредиты и займы</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2</w:t>
            </w:r>
          </w:p>
        </w:tc>
        <w:tc>
          <w:tcPr>
            <w:tcW w:w="3561"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Товары и запасы:</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кредиторская задолженность, в </w:t>
            </w:r>
            <w:proofErr w:type="spellStart"/>
            <w:r w:rsidRPr="00483BB3">
              <w:rPr>
                <w:rFonts w:ascii="Times New Roman" w:eastAsia="Times New Roman" w:hAnsi="Times New Roman" w:cs="Times New Roman"/>
                <w:sz w:val="18"/>
                <w:szCs w:val="18"/>
                <w:lang w:eastAsia="ar-SA"/>
              </w:rPr>
              <w:t>т.ч</w:t>
            </w:r>
            <w:proofErr w:type="spellEnd"/>
            <w:r w:rsidRPr="00483BB3">
              <w:rPr>
                <w:rFonts w:ascii="Times New Roman" w:eastAsia="Times New Roman" w:hAnsi="Times New Roman" w:cs="Times New Roman"/>
                <w:sz w:val="18"/>
                <w:szCs w:val="18"/>
                <w:lang w:eastAsia="ar-SA"/>
              </w:rPr>
              <w:t xml:space="preserve">.: </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товары для перепродажи</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6.2.1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-перед поставщиками и подрядчиками</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сырье и материалы</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6.2.2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-полученная предоплата</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готовая продукция и полуфабрикаты</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прочие краткосрочные обязательства, в </w:t>
            </w:r>
            <w:proofErr w:type="spellStart"/>
            <w:r w:rsidRPr="00483BB3">
              <w:rPr>
                <w:rFonts w:ascii="Times New Roman" w:eastAsia="Times New Roman" w:hAnsi="Times New Roman" w:cs="Times New Roman"/>
                <w:sz w:val="18"/>
                <w:szCs w:val="18"/>
                <w:lang w:eastAsia="ar-SA"/>
              </w:rPr>
              <w:t>т.ч</w:t>
            </w:r>
            <w:proofErr w:type="spellEnd"/>
            <w:r w:rsidRPr="00483BB3">
              <w:rPr>
                <w:rFonts w:ascii="Times New Roman" w:eastAsia="Times New Roman" w:hAnsi="Times New Roman" w:cs="Times New Roman"/>
                <w:sz w:val="18"/>
                <w:szCs w:val="18"/>
                <w:lang w:eastAsia="ar-SA"/>
              </w:rPr>
              <w:t xml:space="preserve">.: </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6.3.1</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-задолженность по налогам и сборам</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3</w:t>
            </w:r>
          </w:p>
        </w:tc>
        <w:tc>
          <w:tcPr>
            <w:tcW w:w="3561"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r w:rsidRPr="00483BB3">
              <w:rPr>
                <w:rFonts w:ascii="Times New Roman" w:eastAsia="Times New Roman" w:hAnsi="Times New Roman" w:cs="Times New Roman"/>
                <w:b/>
                <w:i/>
                <w:iCs/>
                <w:sz w:val="18"/>
                <w:szCs w:val="18"/>
                <w:lang w:eastAsia="ar-SA"/>
              </w:rPr>
              <w:t xml:space="preserve">Дебиторская задолженность,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6.3.2</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-задолженность перед персоналом</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roofErr w:type="gramStart"/>
            <w:r w:rsidRPr="00483BB3">
              <w:rPr>
                <w:rFonts w:ascii="Times New Roman" w:eastAsia="Times New Roman" w:hAnsi="Times New Roman" w:cs="Times New Roman"/>
                <w:sz w:val="18"/>
                <w:szCs w:val="18"/>
                <w:lang w:eastAsia="ar-SA"/>
              </w:rPr>
              <w:t>Платежи</w:t>
            </w:r>
            <w:proofErr w:type="gramEnd"/>
            <w:r w:rsidRPr="00483BB3">
              <w:rPr>
                <w:rFonts w:ascii="Times New Roman" w:eastAsia="Times New Roman" w:hAnsi="Times New Roman" w:cs="Times New Roman"/>
                <w:sz w:val="18"/>
                <w:szCs w:val="18"/>
                <w:lang w:eastAsia="ar-SA"/>
              </w:rPr>
              <w:t xml:space="preserve"> по которой ожидаются в течение 12мес. после даты составления баланса</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6.3.3</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-задолженность по арендным платежам</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покупатели и заказчики</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6.3.4</w:t>
            </w: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авансы выданные</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3.1.3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i/>
                <w:iCs/>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3.2</w:t>
            </w:r>
          </w:p>
        </w:tc>
        <w:tc>
          <w:tcPr>
            <w:tcW w:w="3561" w:type="dxa"/>
          </w:tcPr>
          <w:p w:rsidR="00483BB3" w:rsidRPr="00483BB3" w:rsidRDefault="00483BB3" w:rsidP="00483BB3">
            <w:pPr>
              <w:spacing w:after="0" w:line="240" w:lineRule="auto"/>
              <w:rPr>
                <w:rFonts w:ascii="Times New Roman" w:eastAsia="Times New Roman" w:hAnsi="Times New Roman" w:cs="Times New Roman"/>
                <w:i/>
                <w:iCs/>
                <w:sz w:val="18"/>
                <w:szCs w:val="18"/>
                <w:lang w:eastAsia="ar-SA"/>
              </w:rPr>
            </w:pPr>
            <w:proofErr w:type="gramStart"/>
            <w:r w:rsidRPr="00483BB3">
              <w:rPr>
                <w:rFonts w:ascii="Times New Roman" w:eastAsia="Times New Roman" w:hAnsi="Times New Roman" w:cs="Times New Roman"/>
                <w:sz w:val="18"/>
                <w:szCs w:val="18"/>
                <w:lang w:eastAsia="ar-SA"/>
              </w:rPr>
              <w:t>Платежи</w:t>
            </w:r>
            <w:proofErr w:type="gramEnd"/>
            <w:r w:rsidRPr="00483BB3">
              <w:rPr>
                <w:rFonts w:ascii="Times New Roman" w:eastAsia="Times New Roman" w:hAnsi="Times New Roman" w:cs="Times New Roman"/>
                <w:sz w:val="18"/>
                <w:szCs w:val="18"/>
                <w:lang w:eastAsia="ar-SA"/>
              </w:rPr>
              <w:t xml:space="preserve"> по которой ожидаются более чем через 12мес. после даты составления баланса</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p>
        </w:tc>
        <w:tc>
          <w:tcPr>
            <w:tcW w:w="3878" w:type="dxa"/>
          </w:tcPr>
          <w:p w:rsidR="00483BB3" w:rsidRPr="00483BB3" w:rsidRDefault="00483BB3" w:rsidP="00483BB3">
            <w:pPr>
              <w:spacing w:after="0" w:line="240" w:lineRule="auto"/>
              <w:rPr>
                <w:rFonts w:ascii="Times New Roman" w:eastAsia="Times New Roman" w:hAnsi="Times New Roman" w:cs="Times New Roman"/>
                <w:i/>
                <w:iCs/>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4</w:t>
            </w:r>
          </w:p>
        </w:tc>
        <w:tc>
          <w:tcPr>
            <w:tcW w:w="3561" w:type="dxa"/>
          </w:tcPr>
          <w:p w:rsidR="00483BB3" w:rsidRPr="00483BB3" w:rsidRDefault="00483BB3" w:rsidP="00483BB3">
            <w:pPr>
              <w:spacing w:after="0" w:line="240" w:lineRule="auto"/>
              <w:rPr>
                <w:rFonts w:ascii="Times New Roman" w:eastAsia="Times New Roman" w:hAnsi="Times New Roman" w:cs="Times New Roman"/>
                <w:b/>
                <w:i/>
                <w:iCs/>
                <w:sz w:val="18"/>
                <w:szCs w:val="18"/>
                <w:lang w:eastAsia="ar-SA"/>
              </w:rPr>
            </w:pPr>
            <w:proofErr w:type="spellStart"/>
            <w:r w:rsidRPr="00483BB3">
              <w:rPr>
                <w:rFonts w:ascii="Times New Roman" w:eastAsia="Times New Roman" w:hAnsi="Times New Roman" w:cs="Times New Roman"/>
                <w:b/>
                <w:i/>
                <w:iCs/>
                <w:sz w:val="18"/>
                <w:szCs w:val="18"/>
                <w:lang w:eastAsia="ar-SA"/>
              </w:rPr>
              <w:t>Внеоборотные</w:t>
            </w:r>
            <w:proofErr w:type="spellEnd"/>
            <w:r w:rsidRPr="00483BB3">
              <w:rPr>
                <w:rFonts w:ascii="Times New Roman" w:eastAsia="Times New Roman" w:hAnsi="Times New Roman" w:cs="Times New Roman"/>
                <w:b/>
                <w:i/>
                <w:iCs/>
                <w:sz w:val="18"/>
                <w:szCs w:val="18"/>
                <w:lang w:eastAsia="ar-SA"/>
              </w:rPr>
              <w:t xml:space="preserve"> активы, в </w:t>
            </w:r>
            <w:proofErr w:type="spellStart"/>
            <w:r w:rsidRPr="00483BB3">
              <w:rPr>
                <w:rFonts w:ascii="Times New Roman" w:eastAsia="Times New Roman" w:hAnsi="Times New Roman" w:cs="Times New Roman"/>
                <w:b/>
                <w:i/>
                <w:iCs/>
                <w:sz w:val="18"/>
                <w:szCs w:val="18"/>
                <w:lang w:eastAsia="ar-SA"/>
              </w:rPr>
              <w:t>т.ч</w:t>
            </w:r>
            <w:proofErr w:type="spellEnd"/>
            <w:r w:rsidRPr="00483BB3">
              <w:rPr>
                <w:rFonts w:ascii="Times New Roman" w:eastAsia="Times New Roman" w:hAnsi="Times New Roman" w:cs="Times New Roman"/>
                <w:b/>
                <w:i/>
                <w:iCs/>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iCs/>
                <w:sz w:val="18"/>
                <w:szCs w:val="18"/>
                <w:lang w:eastAsia="ar-SA"/>
              </w:rPr>
            </w:pPr>
            <w:r w:rsidRPr="00483BB3">
              <w:rPr>
                <w:rFonts w:ascii="Times New Roman" w:eastAsia="Times New Roman" w:hAnsi="Times New Roman" w:cs="Times New Roman"/>
                <w:iCs/>
                <w:sz w:val="18"/>
                <w:szCs w:val="18"/>
                <w:lang w:eastAsia="ar-SA"/>
              </w:rPr>
              <w:t>7</w:t>
            </w:r>
          </w:p>
        </w:tc>
        <w:tc>
          <w:tcPr>
            <w:tcW w:w="3878" w:type="dxa"/>
          </w:tcPr>
          <w:p w:rsidR="00483BB3" w:rsidRPr="00483BB3" w:rsidRDefault="00483BB3" w:rsidP="00483BB3">
            <w:pPr>
              <w:spacing w:after="0" w:line="240" w:lineRule="auto"/>
              <w:rPr>
                <w:rFonts w:ascii="Times New Roman" w:eastAsia="Times New Roman" w:hAnsi="Times New Roman" w:cs="Times New Roman"/>
                <w:b/>
                <w:sz w:val="18"/>
                <w:szCs w:val="18"/>
                <w:lang w:eastAsia="ar-SA"/>
              </w:rPr>
            </w:pPr>
            <w:r w:rsidRPr="00483BB3">
              <w:rPr>
                <w:rFonts w:ascii="Times New Roman" w:eastAsia="Times New Roman" w:hAnsi="Times New Roman" w:cs="Times New Roman"/>
                <w:b/>
                <w:i/>
                <w:iCs/>
                <w:sz w:val="18"/>
                <w:szCs w:val="18"/>
                <w:lang w:eastAsia="ar-SA"/>
              </w:rPr>
              <w:t>Собственный капитал</w:t>
            </w: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 основные средства, в </w:t>
            </w:r>
            <w:proofErr w:type="spellStart"/>
            <w:r w:rsidRPr="00483BB3">
              <w:rPr>
                <w:rFonts w:ascii="Times New Roman" w:eastAsia="Times New Roman" w:hAnsi="Times New Roman" w:cs="Times New Roman"/>
                <w:sz w:val="18"/>
                <w:szCs w:val="18"/>
                <w:lang w:eastAsia="ar-SA"/>
              </w:rPr>
              <w:t>т.ч</w:t>
            </w:r>
            <w:proofErr w:type="spellEnd"/>
            <w:r w:rsidRPr="00483BB3">
              <w:rPr>
                <w:rFonts w:ascii="Times New Roman" w:eastAsia="Times New Roman" w:hAnsi="Times New Roman" w:cs="Times New Roman"/>
                <w:sz w:val="18"/>
                <w:szCs w:val="18"/>
                <w:lang w:eastAsia="ar-SA"/>
              </w:rPr>
              <w:t>.:</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4.1.1</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оборудование</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недвижимость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4.1.3</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автотранспорт</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4.1.4</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прочее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290"/>
          <w:jc w:val="center"/>
        </w:trPr>
        <w:tc>
          <w:tcPr>
            <w:tcW w:w="44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4.2</w:t>
            </w:r>
          </w:p>
        </w:tc>
        <w:tc>
          <w:tcPr>
            <w:tcW w:w="3561"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другое (расшифровать)</w:t>
            </w:r>
          </w:p>
        </w:tc>
        <w:tc>
          <w:tcPr>
            <w:tcW w:w="91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600" w:type="dxa"/>
          </w:tcPr>
          <w:p w:rsidR="00483BB3" w:rsidRPr="00483BB3" w:rsidRDefault="00483BB3" w:rsidP="00483BB3">
            <w:pPr>
              <w:spacing w:after="0" w:line="240" w:lineRule="auto"/>
              <w:rPr>
                <w:rFonts w:ascii="Times New Roman" w:eastAsia="Times New Roman" w:hAnsi="Times New Roman" w:cs="Times New Roman"/>
                <w:sz w:val="18"/>
                <w:szCs w:val="18"/>
                <w:lang w:eastAsia="ar-SA"/>
              </w:rPr>
            </w:pPr>
          </w:p>
        </w:tc>
        <w:tc>
          <w:tcPr>
            <w:tcW w:w="3878"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c>
          <w:tcPr>
            <w:tcW w:w="867" w:type="dxa"/>
          </w:tcPr>
          <w:p w:rsidR="00483BB3" w:rsidRPr="00483BB3" w:rsidRDefault="00483BB3" w:rsidP="00483BB3">
            <w:pPr>
              <w:spacing w:after="0" w:line="240" w:lineRule="auto"/>
              <w:jc w:val="right"/>
              <w:rPr>
                <w:rFonts w:ascii="Times New Roman" w:eastAsia="Times New Roman" w:hAnsi="Times New Roman" w:cs="Times New Roman"/>
                <w:sz w:val="18"/>
                <w:szCs w:val="18"/>
                <w:lang w:eastAsia="ar-SA"/>
              </w:rPr>
            </w:pPr>
          </w:p>
        </w:tc>
      </w:tr>
      <w:tr w:rsidR="00483BB3" w:rsidRPr="00483BB3" w:rsidTr="00FA7F17">
        <w:trPr>
          <w:trHeight w:val="305"/>
          <w:jc w:val="center"/>
        </w:trPr>
        <w:tc>
          <w:tcPr>
            <w:tcW w:w="441"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p>
        </w:tc>
        <w:tc>
          <w:tcPr>
            <w:tcW w:w="3561"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ВСЕГО</w:t>
            </w:r>
          </w:p>
        </w:tc>
        <w:tc>
          <w:tcPr>
            <w:tcW w:w="918" w:type="dxa"/>
            <w:tcBorders>
              <w:bottom w:val="single" w:sz="6" w:space="0" w:color="auto"/>
            </w:tcBorders>
          </w:tcPr>
          <w:p w:rsidR="00483BB3" w:rsidRPr="00483BB3" w:rsidRDefault="00483BB3" w:rsidP="00483BB3">
            <w:pPr>
              <w:spacing w:after="0" w:line="240" w:lineRule="auto"/>
              <w:jc w:val="right"/>
              <w:rPr>
                <w:rFonts w:ascii="Times New Roman" w:eastAsia="Times New Roman" w:hAnsi="Times New Roman" w:cs="Times New Roman"/>
                <w:b/>
                <w:bCs/>
                <w:sz w:val="18"/>
                <w:szCs w:val="18"/>
                <w:lang w:eastAsia="ar-SA"/>
              </w:rPr>
            </w:pPr>
          </w:p>
        </w:tc>
        <w:tc>
          <w:tcPr>
            <w:tcW w:w="600"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p>
        </w:tc>
        <w:tc>
          <w:tcPr>
            <w:tcW w:w="3878" w:type="dxa"/>
            <w:tcBorders>
              <w:bottom w:val="single" w:sz="6" w:space="0" w:color="auto"/>
            </w:tcBorders>
          </w:tcPr>
          <w:p w:rsidR="00483BB3" w:rsidRPr="00483BB3" w:rsidRDefault="00483BB3" w:rsidP="00483BB3">
            <w:pPr>
              <w:spacing w:after="0" w:line="240" w:lineRule="auto"/>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ВСЕГО</w:t>
            </w:r>
          </w:p>
        </w:tc>
        <w:tc>
          <w:tcPr>
            <w:tcW w:w="867" w:type="dxa"/>
            <w:tcBorders>
              <w:bottom w:val="single" w:sz="6" w:space="0" w:color="auto"/>
            </w:tcBorders>
          </w:tcPr>
          <w:p w:rsidR="00483BB3" w:rsidRPr="00483BB3" w:rsidRDefault="00483BB3" w:rsidP="00483BB3">
            <w:pPr>
              <w:spacing w:after="0" w:line="240" w:lineRule="auto"/>
              <w:jc w:val="right"/>
              <w:rPr>
                <w:rFonts w:ascii="Times New Roman" w:eastAsia="Times New Roman" w:hAnsi="Times New Roman" w:cs="Times New Roman"/>
                <w:b/>
                <w:bCs/>
                <w:sz w:val="18"/>
                <w:szCs w:val="18"/>
                <w:lang w:eastAsia="ar-SA"/>
              </w:rPr>
            </w:pPr>
          </w:p>
        </w:tc>
      </w:tr>
    </w:tbl>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p>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p>
    <w:tbl>
      <w:tblPr>
        <w:tblW w:w="10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2"/>
        <w:gridCol w:w="5264"/>
        <w:gridCol w:w="1369"/>
        <w:gridCol w:w="1148"/>
        <w:gridCol w:w="1172"/>
        <w:gridCol w:w="1110"/>
      </w:tblGrid>
      <w:tr w:rsidR="00483BB3" w:rsidRPr="00483BB3" w:rsidTr="00FA7F17">
        <w:trPr>
          <w:trHeight w:val="282"/>
          <w:jc w:val="center"/>
        </w:trPr>
        <w:tc>
          <w:tcPr>
            <w:tcW w:w="10365" w:type="dxa"/>
            <w:gridSpan w:val="6"/>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b/>
                <w:bCs/>
                <w:sz w:val="16"/>
                <w:szCs w:val="16"/>
                <w:lang w:eastAsia="ar-SA"/>
              </w:rPr>
              <w:t>УПРОЩЕННАЯ ФОРМА ОТЧЕТА О ПРИБЫЛЯХ И УБЫТКАХ</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
        </w:tc>
        <w:tc>
          <w:tcPr>
            <w:tcW w:w="5264"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Статьи</w:t>
            </w:r>
          </w:p>
        </w:tc>
        <w:tc>
          <w:tcPr>
            <w:tcW w:w="1369"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Месяц</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c>
          <w:tcPr>
            <w:tcW w:w="1148"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Месяц</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c>
          <w:tcPr>
            <w:tcW w:w="117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Месяц</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c>
          <w:tcPr>
            <w:tcW w:w="1110"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 xml:space="preserve">Среднее </w:t>
            </w:r>
            <w:proofErr w:type="spellStart"/>
            <w:r w:rsidRPr="00483BB3">
              <w:rPr>
                <w:rFonts w:ascii="Times New Roman" w:eastAsia="Times New Roman" w:hAnsi="Times New Roman" w:cs="Times New Roman"/>
                <w:b/>
                <w:bCs/>
                <w:sz w:val="16"/>
                <w:szCs w:val="16"/>
                <w:lang w:eastAsia="ar-SA"/>
              </w:rPr>
              <w:t>тыс</w:t>
            </w:r>
            <w:proofErr w:type="gramStart"/>
            <w:r w:rsidRPr="00483BB3">
              <w:rPr>
                <w:rFonts w:ascii="Times New Roman" w:eastAsia="Times New Roman" w:hAnsi="Times New Roman" w:cs="Times New Roman"/>
                <w:b/>
                <w:bCs/>
                <w:sz w:val="16"/>
                <w:szCs w:val="16"/>
                <w:lang w:eastAsia="ar-SA"/>
              </w:rPr>
              <w:t>.р</w:t>
            </w:r>
            <w:proofErr w:type="gramEnd"/>
            <w:r w:rsidRPr="00483BB3">
              <w:rPr>
                <w:rFonts w:ascii="Times New Roman" w:eastAsia="Times New Roman" w:hAnsi="Times New Roman" w:cs="Times New Roman"/>
                <w:b/>
                <w:bCs/>
                <w:sz w:val="16"/>
                <w:szCs w:val="16"/>
                <w:lang w:eastAsia="ar-SA"/>
              </w:rPr>
              <w:t>уб</w:t>
            </w:r>
            <w:proofErr w:type="spellEnd"/>
            <w:r w:rsidRPr="00483BB3">
              <w:rPr>
                <w:rFonts w:ascii="Times New Roman" w:eastAsia="Times New Roman" w:hAnsi="Times New Roman" w:cs="Times New Roman"/>
                <w:b/>
                <w:bCs/>
                <w:sz w:val="16"/>
                <w:szCs w:val="16"/>
                <w:lang w:eastAsia="ar-SA"/>
              </w:rPr>
              <w:t>.</w:t>
            </w: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Выручка (поступление средств) от основной деятельности (по видам деятельности)</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1а</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1б</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2</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Прочие доходы</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3</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 xml:space="preserve">ИТОГО выручка  </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lastRenderedPageBreak/>
              <w:t>4</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 xml:space="preserve">Расходы на приобретение сырья, материалов и товаров для перепродажи </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5</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на оплату труда</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6</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за оказанные услуги по договорам подряда</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7</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Аренда помещений</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8</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Вода, телефон, электроэнергия и пр.</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9</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Транспортные расходы</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10</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Обслуживание ранее полученных кредитов и займов</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11</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Прочие расходы</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96"/>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12</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Налоги</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13</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ИТОГО расходы (4+5+6+...+12)</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14</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b/>
                <w:bCs/>
                <w:sz w:val="16"/>
                <w:szCs w:val="16"/>
                <w:lang w:eastAsia="ar-SA"/>
              </w:rPr>
              <w:t>ПРИБЫЛЬ (3-13)</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15</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на личные нужды Заемщика</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16</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sz w:val="16"/>
                <w:szCs w:val="16"/>
                <w:lang w:eastAsia="ar-SA"/>
              </w:rPr>
            </w:pPr>
            <w:r w:rsidRPr="00483BB3">
              <w:rPr>
                <w:rFonts w:ascii="Times New Roman" w:eastAsia="Times New Roman" w:hAnsi="Times New Roman" w:cs="Times New Roman"/>
                <w:sz w:val="16"/>
                <w:szCs w:val="16"/>
                <w:lang w:eastAsia="ar-SA"/>
              </w:rPr>
              <w:t>Расходы по погашению кредитов</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r w:rsidR="00483BB3" w:rsidRPr="00483BB3" w:rsidTr="00FA7F17">
        <w:trPr>
          <w:trHeight w:val="282"/>
          <w:jc w:val="center"/>
        </w:trPr>
        <w:tc>
          <w:tcPr>
            <w:tcW w:w="302" w:type="dxa"/>
          </w:tcPr>
          <w:p w:rsidR="00483BB3" w:rsidRPr="00483BB3" w:rsidRDefault="00483BB3" w:rsidP="00483BB3">
            <w:pPr>
              <w:suppressAutoHyphens/>
              <w:spacing w:after="0" w:line="240" w:lineRule="auto"/>
              <w:jc w:val="center"/>
              <w:rPr>
                <w:rFonts w:ascii="Times New Roman" w:eastAsia="Times New Roman" w:hAnsi="Times New Roman" w:cs="Times New Roman"/>
                <w:b/>
                <w:sz w:val="16"/>
                <w:szCs w:val="16"/>
                <w:lang w:eastAsia="ar-SA"/>
              </w:rPr>
            </w:pPr>
            <w:r w:rsidRPr="00483BB3">
              <w:rPr>
                <w:rFonts w:ascii="Times New Roman" w:eastAsia="Times New Roman" w:hAnsi="Times New Roman" w:cs="Times New Roman"/>
                <w:b/>
                <w:sz w:val="16"/>
                <w:szCs w:val="16"/>
                <w:lang w:eastAsia="ar-SA"/>
              </w:rPr>
              <w:t>17</w:t>
            </w:r>
          </w:p>
        </w:tc>
        <w:tc>
          <w:tcPr>
            <w:tcW w:w="5264" w:type="dxa"/>
          </w:tcPr>
          <w:p w:rsidR="00483BB3" w:rsidRPr="00483BB3" w:rsidRDefault="00483BB3" w:rsidP="00483BB3">
            <w:pPr>
              <w:suppressAutoHyphens/>
              <w:spacing w:after="0" w:line="240" w:lineRule="auto"/>
              <w:rPr>
                <w:rFonts w:ascii="Times New Roman" w:eastAsia="Times New Roman" w:hAnsi="Times New Roman" w:cs="Times New Roman"/>
                <w:b/>
                <w:sz w:val="16"/>
                <w:szCs w:val="16"/>
                <w:lang w:eastAsia="ar-SA"/>
              </w:rPr>
            </w:pPr>
            <w:r w:rsidRPr="00483BB3">
              <w:rPr>
                <w:rFonts w:ascii="Times New Roman" w:eastAsia="Times New Roman" w:hAnsi="Times New Roman" w:cs="Times New Roman"/>
                <w:b/>
                <w:bCs/>
                <w:sz w:val="16"/>
                <w:szCs w:val="16"/>
                <w:lang w:eastAsia="ar-SA"/>
              </w:rPr>
              <w:t>Чистая прибыль</w:t>
            </w:r>
          </w:p>
        </w:tc>
        <w:tc>
          <w:tcPr>
            <w:tcW w:w="1369"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48"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72"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c>
          <w:tcPr>
            <w:tcW w:w="1110" w:type="dxa"/>
          </w:tcPr>
          <w:p w:rsidR="00483BB3" w:rsidRPr="00483BB3" w:rsidRDefault="00483BB3" w:rsidP="00483BB3">
            <w:pPr>
              <w:suppressAutoHyphens/>
              <w:spacing w:after="0" w:line="240" w:lineRule="auto"/>
              <w:jc w:val="right"/>
              <w:rPr>
                <w:rFonts w:ascii="Times New Roman" w:eastAsia="Times New Roman" w:hAnsi="Times New Roman" w:cs="Times New Roman"/>
                <w:b/>
                <w:bCs/>
                <w:sz w:val="16"/>
                <w:szCs w:val="16"/>
                <w:lang w:eastAsia="ar-SA"/>
              </w:rPr>
            </w:pPr>
          </w:p>
        </w:tc>
      </w:tr>
    </w:tbl>
    <w:p w:rsidR="00483BB3" w:rsidRPr="00483BB3" w:rsidRDefault="00483BB3" w:rsidP="00483BB3">
      <w:pPr>
        <w:spacing w:after="0" w:line="240" w:lineRule="auto"/>
        <w:rPr>
          <w:rFonts w:ascii="Times New Roman" w:eastAsia="Times New Roman" w:hAnsi="Times New Roman" w:cs="Times New Roman"/>
          <w:vanish/>
          <w:sz w:val="26"/>
          <w:szCs w:val="26"/>
          <w:lang w:eastAsia="ar-SA"/>
        </w:rPr>
      </w:pPr>
    </w:p>
    <w:tbl>
      <w:tblPr>
        <w:tblpPr w:leftFromText="180" w:rightFromText="180" w:vertAnchor="text" w:horzAnchor="margin" w:tblpXSpec="center" w:tblpY="3"/>
        <w:tblW w:w="10347" w:type="dxa"/>
        <w:tblLayout w:type="fixed"/>
        <w:tblCellMar>
          <w:left w:w="28" w:type="dxa"/>
          <w:right w:w="28" w:type="dxa"/>
        </w:tblCellMar>
        <w:tblLook w:val="04A0" w:firstRow="1" w:lastRow="0" w:firstColumn="1" w:lastColumn="0" w:noHBand="0" w:noVBand="1"/>
      </w:tblPr>
      <w:tblGrid>
        <w:gridCol w:w="1977"/>
        <w:gridCol w:w="1422"/>
        <w:gridCol w:w="141"/>
        <w:gridCol w:w="1987"/>
        <w:gridCol w:w="1418"/>
        <w:gridCol w:w="1560"/>
        <w:gridCol w:w="1842"/>
      </w:tblGrid>
      <w:tr w:rsidR="00483BB3" w:rsidRPr="00483BB3" w:rsidTr="00FA7F17">
        <w:trPr>
          <w:cantSplit/>
          <w:trHeight w:val="165"/>
        </w:trPr>
        <w:tc>
          <w:tcPr>
            <w:tcW w:w="1977" w:type="dxa"/>
            <w:vMerge w:val="restart"/>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Наименование кредитора</w:t>
            </w:r>
          </w:p>
        </w:tc>
        <w:tc>
          <w:tcPr>
            <w:tcW w:w="3550" w:type="dxa"/>
            <w:gridSpan w:val="3"/>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Сумма задолженности, руб.</w:t>
            </w:r>
          </w:p>
        </w:tc>
        <w:tc>
          <w:tcPr>
            <w:tcW w:w="1418" w:type="dxa"/>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Дата возникновения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Причина возникновения</w:t>
            </w:r>
          </w:p>
        </w:tc>
        <w:tc>
          <w:tcPr>
            <w:tcW w:w="1842" w:type="dxa"/>
            <w:tcBorders>
              <w:top w:val="single" w:sz="4" w:space="0" w:color="000000"/>
              <w:left w:val="single" w:sz="4" w:space="0" w:color="000000"/>
              <w:bottom w:val="single" w:sz="4" w:space="0" w:color="000000"/>
              <w:right w:val="single" w:sz="4" w:space="0" w:color="000000"/>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bCs/>
                <w:sz w:val="18"/>
                <w:szCs w:val="18"/>
                <w:lang w:eastAsia="ar-SA"/>
              </w:rPr>
            </w:pPr>
            <w:r w:rsidRPr="00483BB3">
              <w:rPr>
                <w:rFonts w:ascii="Times New Roman" w:eastAsia="Times New Roman" w:hAnsi="Times New Roman" w:cs="Times New Roman"/>
                <w:b/>
                <w:bCs/>
                <w:sz w:val="18"/>
                <w:szCs w:val="18"/>
                <w:lang w:eastAsia="ar-SA"/>
              </w:rPr>
              <w:t>Сроки погашения</w:t>
            </w:r>
          </w:p>
        </w:tc>
      </w:tr>
      <w:tr w:rsidR="00483BB3" w:rsidRPr="00483BB3" w:rsidTr="00FA7F17">
        <w:trPr>
          <w:cantSplit/>
          <w:trHeight w:val="285"/>
        </w:trPr>
        <w:tc>
          <w:tcPr>
            <w:tcW w:w="1977" w:type="dxa"/>
            <w:vMerge/>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c>
          <w:tcPr>
            <w:tcW w:w="1422" w:type="dxa"/>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всего</w:t>
            </w:r>
          </w:p>
        </w:tc>
        <w:tc>
          <w:tcPr>
            <w:tcW w:w="2128" w:type="dxa"/>
            <w:gridSpan w:val="2"/>
            <w:tcBorders>
              <w:top w:val="single" w:sz="4" w:space="0" w:color="000000"/>
              <w:left w:val="single" w:sz="4" w:space="0" w:color="000000"/>
              <w:bottom w:val="single" w:sz="4" w:space="0" w:color="000000"/>
              <w:right w:val="nil"/>
            </w:tcBorders>
            <w:vAlign w:val="center"/>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 xml:space="preserve">из нее </w:t>
            </w:r>
            <w:proofErr w:type="gramStart"/>
            <w:r w:rsidRPr="00483BB3">
              <w:rPr>
                <w:rFonts w:ascii="Times New Roman" w:eastAsia="Times New Roman" w:hAnsi="Times New Roman" w:cs="Times New Roman"/>
                <w:sz w:val="18"/>
                <w:szCs w:val="18"/>
                <w:lang w:eastAsia="ar-SA"/>
              </w:rPr>
              <w:t>просроченная</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vAlign w:val="center"/>
            <w:hideMark/>
          </w:tcPr>
          <w:p w:rsidR="00483BB3" w:rsidRPr="00483BB3" w:rsidRDefault="00483BB3" w:rsidP="00483BB3">
            <w:pPr>
              <w:spacing w:after="0" w:line="240" w:lineRule="auto"/>
              <w:jc w:val="center"/>
              <w:rPr>
                <w:rFonts w:ascii="Times New Roman" w:eastAsia="Times New Roman" w:hAnsi="Times New Roman" w:cs="Times New Roman"/>
                <w:b/>
                <w:bCs/>
                <w:sz w:val="18"/>
                <w:szCs w:val="18"/>
                <w:lang w:eastAsia="ar-SA"/>
              </w:rPr>
            </w:pPr>
          </w:p>
        </w:tc>
      </w:tr>
      <w:tr w:rsidR="00483BB3" w:rsidRPr="00483BB3" w:rsidTr="00FA7F17">
        <w:tc>
          <w:tcPr>
            <w:tcW w:w="10347" w:type="dxa"/>
            <w:gridSpan w:val="7"/>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483BB3" w:rsidRPr="00483BB3" w:rsidTr="00FA7F17">
        <w:tc>
          <w:tcPr>
            <w:tcW w:w="10347" w:type="dxa"/>
            <w:gridSpan w:val="7"/>
            <w:tcBorders>
              <w:top w:val="single" w:sz="4" w:space="0" w:color="000000"/>
              <w:left w:val="single" w:sz="4" w:space="0" w:color="000000"/>
              <w:bottom w:val="single" w:sz="4" w:space="0" w:color="000000"/>
              <w:right w:val="single" w:sz="4" w:space="0" w:color="000000"/>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r w:rsidRPr="00483BB3">
              <w:rPr>
                <w:rFonts w:ascii="Times New Roman" w:eastAsia="Times New Roman" w:hAnsi="Times New Roman" w:cs="Times New Roman"/>
                <w:b/>
                <w:sz w:val="18"/>
                <w:szCs w:val="18"/>
                <w:lang w:eastAsia="ar-SA"/>
              </w:rPr>
              <w:t>1. РАСШИФРОВКА ДЕБИТОРСКОЙ ЗАДОЛЖЕННОСТИ</w:t>
            </w:r>
          </w:p>
        </w:tc>
      </w:tr>
      <w:tr w:rsidR="00483BB3" w:rsidRPr="00483BB3" w:rsidTr="00FA7F17">
        <w:tc>
          <w:tcPr>
            <w:tcW w:w="1977" w:type="dxa"/>
            <w:tcBorders>
              <w:top w:val="single" w:sz="4" w:space="0" w:color="000000"/>
              <w:left w:val="single" w:sz="4" w:space="0" w:color="000000"/>
              <w:bottom w:val="single" w:sz="4" w:space="0" w:color="000000"/>
              <w:right w:val="nil"/>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1.1.</w:t>
            </w: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8505" w:type="dxa"/>
            <w:gridSpan w:val="6"/>
            <w:tcBorders>
              <w:top w:val="single" w:sz="4" w:space="0" w:color="000000"/>
              <w:left w:val="single" w:sz="4" w:space="0" w:color="000000"/>
              <w:bottom w:val="single" w:sz="4" w:space="0" w:color="000000"/>
              <w:right w:val="single" w:sz="4" w:space="0" w:color="000000"/>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r w:rsidRPr="00483BB3">
              <w:rPr>
                <w:rFonts w:ascii="Times New Roman" w:eastAsia="Times New Roman" w:hAnsi="Times New Roman" w:cs="Times New Roman"/>
                <w:b/>
                <w:sz w:val="18"/>
                <w:szCs w:val="18"/>
                <w:lang w:eastAsia="ar-SA"/>
              </w:rPr>
              <w:t>2. РАСШИФРОВКА КРЕДИТОРСКОЙ ЗАДОЛЖЕННОСТИ</w:t>
            </w: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b/>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hideMark/>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r w:rsidRPr="00483BB3">
              <w:rPr>
                <w:rFonts w:ascii="Times New Roman" w:eastAsia="Times New Roman" w:hAnsi="Times New Roman" w:cs="Times New Roman"/>
                <w:sz w:val="18"/>
                <w:szCs w:val="18"/>
                <w:lang w:eastAsia="ar-SA"/>
              </w:rPr>
              <w:t>2.1.</w:t>
            </w: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rPr>
          <w:trHeight w:val="344"/>
        </w:trPr>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r w:rsidR="00483BB3" w:rsidRPr="00483BB3" w:rsidTr="00FA7F17">
        <w:tc>
          <w:tcPr>
            <w:tcW w:w="197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3" w:type="dxa"/>
            <w:gridSpan w:val="2"/>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987"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418" w:type="dxa"/>
            <w:tcBorders>
              <w:top w:val="single" w:sz="4" w:space="0" w:color="000000"/>
              <w:left w:val="single" w:sz="4" w:space="0" w:color="000000"/>
              <w:bottom w:val="single" w:sz="4" w:space="0" w:color="000000"/>
              <w:right w:val="nil"/>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483BB3" w:rsidRPr="00483BB3" w:rsidRDefault="00483BB3" w:rsidP="00483BB3">
            <w:pPr>
              <w:suppressAutoHyphens/>
              <w:snapToGrid w:val="0"/>
              <w:spacing w:after="0" w:line="256" w:lineRule="auto"/>
              <w:jc w:val="center"/>
              <w:rPr>
                <w:rFonts w:ascii="Times New Roman" w:eastAsia="Times New Roman" w:hAnsi="Times New Roman" w:cs="Times New Roman"/>
                <w:sz w:val="18"/>
                <w:szCs w:val="18"/>
                <w:lang w:eastAsia="ar-SA"/>
              </w:rPr>
            </w:pPr>
          </w:p>
        </w:tc>
      </w:tr>
    </w:tbl>
    <w:p w:rsidR="00483BB3" w:rsidRPr="00483BB3" w:rsidRDefault="00483BB3" w:rsidP="00483BB3">
      <w:pPr>
        <w:suppressAutoHyphens/>
        <w:spacing w:after="0" w:line="240" w:lineRule="auto"/>
        <w:jc w:val="center"/>
        <w:rPr>
          <w:rFonts w:ascii="Times New Roman" w:eastAsia="Times New Roman" w:hAnsi="Times New Roman" w:cs="Times New Roman"/>
          <w:sz w:val="18"/>
          <w:szCs w:val="18"/>
          <w:lang w:eastAsia="ar-SA"/>
        </w:rPr>
      </w:pPr>
    </w:p>
    <w:p w:rsidR="00483BB3" w:rsidRPr="00483BB3" w:rsidRDefault="00483BB3" w:rsidP="00483BB3">
      <w:pPr>
        <w:suppressAutoHyphens/>
        <w:spacing w:after="0" w:line="240" w:lineRule="auto"/>
        <w:rPr>
          <w:rFonts w:ascii="Times New Roman" w:eastAsia="Times New Roman" w:hAnsi="Times New Roman" w:cs="Times New Roman"/>
          <w:b/>
          <w:color w:val="000000"/>
          <w:sz w:val="16"/>
          <w:szCs w:val="16"/>
          <w:lang w:eastAsia="ar-SA"/>
        </w:rPr>
      </w:pPr>
    </w:p>
    <w:p w:rsidR="00483BB3" w:rsidRPr="00483BB3" w:rsidRDefault="00483BB3" w:rsidP="00483BB3">
      <w:pPr>
        <w:suppressAutoHyphens/>
        <w:spacing w:after="0" w:line="240" w:lineRule="auto"/>
        <w:jc w:val="center"/>
        <w:rPr>
          <w:rFonts w:ascii="Times New Roman" w:eastAsia="Times New Roman" w:hAnsi="Times New Roman" w:cs="Times New Roman"/>
          <w:color w:val="000000"/>
          <w:sz w:val="16"/>
          <w:szCs w:val="16"/>
          <w:lang w:eastAsia="ar-SA"/>
        </w:rPr>
      </w:pPr>
      <w:r w:rsidRPr="00483BB3">
        <w:rPr>
          <w:rFonts w:ascii="Times New Roman" w:eastAsia="Times New Roman" w:hAnsi="Times New Roman" w:cs="Times New Roman"/>
          <w:color w:val="000000"/>
          <w:sz w:val="16"/>
          <w:szCs w:val="16"/>
          <w:lang w:eastAsia="ar-SA"/>
        </w:rPr>
        <w:t xml:space="preserve">Руководитель </w:t>
      </w:r>
      <w:r w:rsidRPr="00483BB3">
        <w:rPr>
          <w:rFonts w:ascii="Times New Roman" w:eastAsia="Times New Roman" w:hAnsi="Times New Roman" w:cs="Times New Roman"/>
          <w:color w:val="000000"/>
          <w:sz w:val="16"/>
          <w:szCs w:val="16"/>
          <w:lang w:eastAsia="ar-SA"/>
        </w:rPr>
        <w:tab/>
        <w:t>__________________________</w:t>
      </w:r>
      <w:r w:rsidRPr="00483BB3">
        <w:rPr>
          <w:rFonts w:ascii="Times New Roman" w:eastAsia="Times New Roman" w:hAnsi="Times New Roman" w:cs="Times New Roman"/>
          <w:color w:val="000000"/>
          <w:sz w:val="16"/>
          <w:szCs w:val="16"/>
          <w:lang w:eastAsia="ar-SA"/>
        </w:rPr>
        <w:tab/>
        <w:t xml:space="preserve"> /____________________/</w:t>
      </w:r>
    </w:p>
    <w:p w:rsidR="00483BB3" w:rsidRPr="00483BB3" w:rsidRDefault="00483BB3" w:rsidP="00483BB3">
      <w:pPr>
        <w:suppressAutoHyphens/>
        <w:spacing w:after="0" w:line="240" w:lineRule="auto"/>
        <w:jc w:val="center"/>
        <w:rPr>
          <w:rFonts w:ascii="Times New Roman" w:eastAsia="Times New Roman" w:hAnsi="Times New Roman" w:cs="Times New Roman"/>
          <w:color w:val="000000"/>
          <w:sz w:val="16"/>
          <w:szCs w:val="16"/>
          <w:lang w:eastAsia="ar-SA"/>
        </w:rPr>
      </w:pPr>
      <w:proofErr w:type="spellStart"/>
      <w:r w:rsidRPr="00483BB3">
        <w:rPr>
          <w:rFonts w:ascii="Times New Roman" w:eastAsia="Times New Roman" w:hAnsi="Times New Roman" w:cs="Times New Roman"/>
          <w:color w:val="000000"/>
          <w:sz w:val="16"/>
          <w:szCs w:val="16"/>
          <w:lang w:eastAsia="ar-SA"/>
        </w:rPr>
        <w:t>м.п</w:t>
      </w:r>
      <w:proofErr w:type="spellEnd"/>
      <w:r w:rsidRPr="00483BB3">
        <w:rPr>
          <w:rFonts w:ascii="Times New Roman" w:eastAsia="Times New Roman" w:hAnsi="Times New Roman" w:cs="Times New Roman"/>
          <w:color w:val="000000"/>
          <w:sz w:val="16"/>
          <w:szCs w:val="16"/>
          <w:lang w:eastAsia="ar-SA"/>
        </w:rPr>
        <w:t>.</w:t>
      </w:r>
    </w:p>
    <w:p w:rsidR="00483BB3" w:rsidRPr="00483BB3" w:rsidRDefault="00483BB3" w:rsidP="00483BB3">
      <w:pPr>
        <w:suppressAutoHyphens/>
        <w:spacing w:after="0" w:line="240" w:lineRule="auto"/>
        <w:jc w:val="center"/>
        <w:rPr>
          <w:rFonts w:ascii="Times New Roman" w:eastAsia="Times New Roman" w:hAnsi="Times New Roman" w:cs="Times New Roman"/>
          <w:b/>
          <w:bCs/>
          <w:sz w:val="16"/>
          <w:szCs w:val="16"/>
          <w:lang w:eastAsia="ar-SA"/>
        </w:rPr>
      </w:pPr>
      <w:r w:rsidRPr="00483BB3">
        <w:rPr>
          <w:rFonts w:ascii="Times New Roman" w:eastAsia="Times New Roman" w:hAnsi="Times New Roman" w:cs="Times New Roman"/>
          <w:color w:val="000000"/>
          <w:sz w:val="16"/>
          <w:szCs w:val="16"/>
          <w:lang w:eastAsia="ar-SA"/>
        </w:rPr>
        <w:t xml:space="preserve">Главный бухгалтер </w:t>
      </w:r>
      <w:r w:rsidRPr="00483BB3">
        <w:rPr>
          <w:rFonts w:ascii="Times New Roman" w:eastAsia="Times New Roman" w:hAnsi="Times New Roman" w:cs="Times New Roman"/>
          <w:color w:val="000000"/>
          <w:sz w:val="16"/>
          <w:szCs w:val="16"/>
          <w:lang w:eastAsia="ar-SA"/>
        </w:rPr>
        <w:tab/>
        <w:t>_________________________</w:t>
      </w:r>
      <w:r w:rsidRPr="00483BB3">
        <w:rPr>
          <w:rFonts w:ascii="Times New Roman" w:eastAsia="Times New Roman" w:hAnsi="Times New Roman" w:cs="Times New Roman"/>
          <w:color w:val="000000"/>
          <w:sz w:val="16"/>
          <w:szCs w:val="16"/>
          <w:lang w:eastAsia="ar-SA"/>
        </w:rPr>
        <w:tab/>
        <w:t>/____________________/</w:t>
      </w:r>
    </w:p>
    <w:p w:rsidR="00483BB3" w:rsidRPr="00483BB3" w:rsidRDefault="00483BB3" w:rsidP="00483BB3">
      <w:pPr>
        <w:tabs>
          <w:tab w:val="left" w:pos="-2530"/>
        </w:tabs>
        <w:suppressAutoHyphens/>
        <w:spacing w:after="0" w:line="240" w:lineRule="auto"/>
        <w:rPr>
          <w:rFonts w:ascii="Times New Roman" w:eastAsia="Times New Roman" w:hAnsi="Times New Roman" w:cs="Times New Roman"/>
          <w:b/>
          <w:bCs/>
          <w:color w:val="44546A"/>
          <w:sz w:val="18"/>
          <w:szCs w:val="18"/>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483BB3" w:rsidRPr="00483BB3" w:rsidRDefault="00483BB3" w:rsidP="00483BB3">
      <w:pPr>
        <w:widowControl w:val="0"/>
        <w:suppressAutoHyphens/>
        <w:spacing w:after="0" w:line="240" w:lineRule="auto"/>
        <w:jc w:val="right"/>
        <w:rPr>
          <w:rFonts w:ascii="Times New Roman" w:eastAsia="Times New Roman" w:hAnsi="Times New Roman" w:cs="Times New Roman"/>
          <w:lang w:eastAsia="ar-SA"/>
        </w:rPr>
      </w:pPr>
    </w:p>
    <w:p w:rsidR="006C28FE" w:rsidRPr="00483BB3" w:rsidRDefault="006C28FE" w:rsidP="00483BB3"/>
    <w:sectPr w:rsidR="006C28FE" w:rsidRPr="00483BB3">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87F" w:rsidRDefault="002D287F" w:rsidP="00DC4F34">
      <w:pPr>
        <w:spacing w:after="0" w:line="240" w:lineRule="auto"/>
      </w:pPr>
      <w:r>
        <w:separator/>
      </w:r>
    </w:p>
  </w:endnote>
  <w:endnote w:type="continuationSeparator" w:id="0">
    <w:p w:rsidR="002D287F" w:rsidRDefault="002D287F" w:rsidP="00DC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B3" w:rsidRDefault="00483BB3">
    <w:pPr>
      <w:pStyle w:val="a8"/>
      <w:jc w:val="right"/>
    </w:pPr>
    <w:r>
      <w:fldChar w:fldCharType="begin"/>
    </w:r>
    <w:r>
      <w:instrText>PAGE   \* MERGEFORMAT</w:instrText>
    </w:r>
    <w:r>
      <w:fldChar w:fldCharType="separate"/>
    </w:r>
    <w:r w:rsidR="00052FD1">
      <w:rPr>
        <w:noProof/>
      </w:rPr>
      <w:t>9</w:t>
    </w:r>
    <w:r>
      <w:fldChar w:fldCharType="end"/>
    </w:r>
  </w:p>
  <w:p w:rsidR="00483BB3" w:rsidRDefault="00483BB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2" w:rsidRDefault="00677A82">
    <w:pPr>
      <w:pStyle w:val="a8"/>
      <w:jc w:val="right"/>
    </w:pPr>
    <w:r>
      <w:fldChar w:fldCharType="begin"/>
    </w:r>
    <w:r>
      <w:instrText>PAGE   \* MERGEFORMAT</w:instrText>
    </w:r>
    <w:r>
      <w:fldChar w:fldCharType="separate"/>
    </w:r>
    <w:r w:rsidR="00052FD1">
      <w:rPr>
        <w:noProof/>
      </w:rPr>
      <w:t>13</w:t>
    </w:r>
    <w:r>
      <w:fldChar w:fldCharType="end"/>
    </w:r>
  </w:p>
  <w:p w:rsidR="00677A82" w:rsidRDefault="00677A8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87F" w:rsidRDefault="002D287F" w:rsidP="00DC4F34">
      <w:pPr>
        <w:spacing w:after="0" w:line="240" w:lineRule="auto"/>
      </w:pPr>
      <w:r>
        <w:separator/>
      </w:r>
    </w:p>
  </w:footnote>
  <w:footnote w:type="continuationSeparator" w:id="0">
    <w:p w:rsidR="002D287F" w:rsidRDefault="002D287F" w:rsidP="00DC4F34">
      <w:pPr>
        <w:spacing w:after="0" w:line="240" w:lineRule="auto"/>
      </w:pPr>
      <w:r>
        <w:continuationSeparator/>
      </w:r>
    </w:p>
  </w:footnote>
  <w:footnote w:id="1">
    <w:p w:rsidR="009011B0" w:rsidRPr="000A42A7" w:rsidRDefault="009011B0" w:rsidP="009011B0">
      <w:pPr>
        <w:pStyle w:val="a3"/>
      </w:pPr>
      <w:r w:rsidRPr="000A42A7">
        <w:rPr>
          <w:rStyle w:val="a5"/>
        </w:rPr>
        <w:footnoteRef/>
      </w:r>
      <w:r w:rsidRPr="000A42A7">
        <w:t xml:space="preserve"> По Поручительств</w:t>
      </w:r>
      <w:r>
        <w:t>у</w:t>
      </w:r>
      <w:r w:rsidRPr="000A42A7">
        <w:t xml:space="preserve"> рас</w:t>
      </w:r>
      <w:r>
        <w:t>с</w:t>
      </w:r>
      <w:r w:rsidRPr="000A42A7">
        <w:t xml:space="preserve">рочка </w:t>
      </w:r>
      <w:r>
        <w:t xml:space="preserve">уплаты вознаграждения </w:t>
      </w:r>
      <w:r w:rsidRPr="000A42A7">
        <w:t>возможн</w:t>
      </w:r>
      <w:r>
        <w:t>а</w:t>
      </w:r>
      <w:r w:rsidRPr="000A42A7">
        <w:t xml:space="preserve"> только по </w:t>
      </w:r>
      <w:r>
        <w:t>с</w:t>
      </w:r>
      <w:r w:rsidRPr="000A42A7">
        <w:t>огласованию с Банком – партнером.</w:t>
      </w:r>
    </w:p>
  </w:footnote>
  <w:footnote w:id="2">
    <w:p w:rsidR="009011B0" w:rsidRPr="006D52FD" w:rsidRDefault="009011B0" w:rsidP="009011B0">
      <w:pPr>
        <w:pStyle w:val="a3"/>
      </w:pPr>
      <w:r w:rsidRPr="006D52FD">
        <w:rPr>
          <w:rStyle w:val="a5"/>
        </w:rPr>
        <w:footnoteRef/>
      </w:r>
      <w:r w:rsidRPr="006D52FD">
        <w:t xml:space="preserve"> </w:t>
      </w:r>
      <w:r w:rsidRPr="00445016">
        <w:t xml:space="preserve">физическом лице, </w:t>
      </w:r>
      <w:proofErr w:type="gramStart"/>
      <w:r w:rsidRPr="00445016">
        <w:t>которое</w:t>
      </w:r>
      <w:proofErr w:type="gramEnd"/>
      <w:r w:rsidRPr="00445016">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footnote>
  <w:footnote w:id="3">
    <w:p w:rsidR="009011B0" w:rsidRPr="000A42A7" w:rsidRDefault="009011B0" w:rsidP="009011B0">
      <w:pPr>
        <w:pStyle w:val="a3"/>
        <w:rPr>
          <w:b/>
          <w:kern w:val="2"/>
        </w:rPr>
      </w:pPr>
      <w:r w:rsidRPr="000A42A7">
        <w:rPr>
          <w:rStyle w:val="a5"/>
        </w:rPr>
        <w:footnoteRef/>
      </w:r>
      <w:r w:rsidRPr="000A42A7">
        <w:t xml:space="preserve"> </w:t>
      </w:r>
      <w:proofErr w:type="gramStart"/>
      <w:r w:rsidRPr="000A42A7">
        <w:t>Банком-партнером</w:t>
      </w:r>
      <w:proofErr w:type="gramEnd"/>
      <w:r w:rsidRPr="000A42A7">
        <w:t xml:space="preserve"> надлежащим образом проведена </w:t>
      </w:r>
      <w:r w:rsidRPr="00F71C15">
        <w:t xml:space="preserve">проверка </w:t>
      </w:r>
      <w:r w:rsidRPr="00F71C15">
        <w:rPr>
          <w:kern w:val="1"/>
          <w:lang w:eastAsia="ru-RU"/>
        </w:rPr>
        <w:t>Принципала</w:t>
      </w:r>
      <w:r w:rsidRPr="000A42A7">
        <w:t xml:space="preserve">. </w:t>
      </w:r>
    </w:p>
    <w:p w:rsidR="009011B0" w:rsidRPr="000A42A7" w:rsidRDefault="009011B0" w:rsidP="009011B0">
      <w:pPr>
        <w:pStyle w:val="a3"/>
      </w:pPr>
      <w:r w:rsidRPr="000A42A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B3" w:rsidRDefault="00483BB3">
    <w:pPr>
      <w:pStyle w:val="a6"/>
      <w:ind w:right="360" w:hanging="1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2" w:rsidRDefault="00677A82">
    <w:pPr>
      <w:pStyle w:val="a6"/>
      <w:ind w:right="360" w:hanging="1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61111"/>
    <w:multiLevelType w:val="hybridMultilevel"/>
    <w:tmpl w:val="E0C8F1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C26005"/>
    <w:multiLevelType w:val="hybridMultilevel"/>
    <w:tmpl w:val="2F7CEE7E"/>
    <w:lvl w:ilvl="0" w:tplc="D4AC7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3B24C5"/>
    <w:multiLevelType w:val="hybridMultilevel"/>
    <w:tmpl w:val="0D221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34"/>
    <w:rsid w:val="00052FD1"/>
    <w:rsid w:val="00147615"/>
    <w:rsid w:val="001D01FE"/>
    <w:rsid w:val="002213CF"/>
    <w:rsid w:val="002362BF"/>
    <w:rsid w:val="002B2FBD"/>
    <w:rsid w:val="002D287F"/>
    <w:rsid w:val="003B5EAC"/>
    <w:rsid w:val="004234F9"/>
    <w:rsid w:val="004438BD"/>
    <w:rsid w:val="00483BB3"/>
    <w:rsid w:val="00512338"/>
    <w:rsid w:val="00516A3B"/>
    <w:rsid w:val="00665C43"/>
    <w:rsid w:val="00677A82"/>
    <w:rsid w:val="006C28FE"/>
    <w:rsid w:val="006F6B49"/>
    <w:rsid w:val="00726EE5"/>
    <w:rsid w:val="007835C4"/>
    <w:rsid w:val="009011B0"/>
    <w:rsid w:val="0098242F"/>
    <w:rsid w:val="00BE67FF"/>
    <w:rsid w:val="00CB104F"/>
    <w:rsid w:val="00DC4F34"/>
    <w:rsid w:val="00DE2D60"/>
    <w:rsid w:val="00E72A5A"/>
    <w:rsid w:val="00ED348E"/>
    <w:rsid w:val="00F32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5644</Words>
  <Characters>32175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2024-12-26T13:30:00Z</dcterms:created>
  <dcterms:modified xsi:type="dcterms:W3CDTF">2025-08-11T07:27:00Z</dcterms:modified>
</cp:coreProperties>
</file>